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61E95" w14:textId="77777777" w:rsidR="003C122E" w:rsidRDefault="003C122E" w:rsidP="003C122E">
      <w:pPr>
        <w:pStyle w:val="Standard"/>
        <w:jc w:val="center"/>
      </w:pPr>
      <w:r>
        <w:rPr>
          <w:rFonts w:ascii="Arial" w:eastAsia="Times New Roman" w:hAnsi="Arial"/>
          <w:b/>
          <w:bCs/>
          <w:sz w:val="36"/>
          <w:szCs w:val="36"/>
          <w:lang w:eastAsia="pl-PL" w:bidi="ar-SA"/>
        </w:rPr>
        <w:t>ZARZ</w:t>
      </w:r>
      <w:r>
        <w:rPr>
          <w:rFonts w:ascii="Arial" w:hAnsi="Arial"/>
          <w:b/>
          <w:bCs/>
          <w:sz w:val="36"/>
          <w:szCs w:val="36"/>
          <w:lang w:eastAsia="pl-PL" w:bidi="ar-SA"/>
        </w:rPr>
        <w:t>ĄDZENIE Nr 0050.59.2024</w:t>
      </w:r>
    </w:p>
    <w:p w14:paraId="62800654" w14:textId="77777777" w:rsidR="003C122E" w:rsidRDefault="003C122E" w:rsidP="003C122E">
      <w:pPr>
        <w:pStyle w:val="Standard"/>
        <w:spacing w:before="280"/>
        <w:jc w:val="center"/>
        <w:rPr>
          <w:rFonts w:ascii="Arial" w:hAnsi="Arial"/>
          <w:b/>
          <w:bCs/>
          <w:sz w:val="28"/>
          <w:szCs w:val="28"/>
          <w:lang w:eastAsia="pl-PL" w:bidi="ar-SA"/>
        </w:rPr>
      </w:pPr>
      <w:r>
        <w:rPr>
          <w:rFonts w:ascii="Arial" w:hAnsi="Arial"/>
          <w:b/>
          <w:bCs/>
          <w:sz w:val="28"/>
          <w:szCs w:val="28"/>
          <w:lang w:eastAsia="pl-PL" w:bidi="ar-SA"/>
        </w:rPr>
        <w:t>BURMISTRZA GMINY ŻMIGRÓD</w:t>
      </w:r>
    </w:p>
    <w:p w14:paraId="647FBA4D" w14:textId="77777777" w:rsidR="003C122E" w:rsidRDefault="003C122E" w:rsidP="003C122E">
      <w:pPr>
        <w:pStyle w:val="Standard"/>
        <w:keepNext/>
        <w:spacing w:before="280" w:after="280"/>
        <w:jc w:val="center"/>
        <w:outlineLvl w:val="1"/>
        <w:rPr>
          <w:rFonts w:ascii="Arial" w:hAnsi="Arial"/>
          <w:b/>
          <w:bCs/>
          <w:sz w:val="28"/>
          <w:szCs w:val="28"/>
          <w:lang w:eastAsia="pl-PL" w:bidi="ar-SA"/>
        </w:rPr>
      </w:pPr>
      <w:r>
        <w:rPr>
          <w:rFonts w:ascii="Arial" w:hAnsi="Arial"/>
          <w:b/>
          <w:bCs/>
          <w:sz w:val="28"/>
          <w:szCs w:val="28"/>
          <w:lang w:eastAsia="pl-PL" w:bidi="ar-SA"/>
        </w:rPr>
        <w:t>z dnia 09 kwietnia 2024 r.</w:t>
      </w:r>
    </w:p>
    <w:p w14:paraId="131B0A7F" w14:textId="77777777" w:rsidR="003C122E" w:rsidRDefault="003C122E" w:rsidP="003C122E">
      <w:pPr>
        <w:pStyle w:val="Standard"/>
        <w:spacing w:before="280"/>
        <w:jc w:val="center"/>
      </w:pPr>
      <w:r>
        <w:rPr>
          <w:rFonts w:ascii="Arial" w:hAnsi="Arial"/>
          <w:b/>
          <w:bCs/>
          <w:lang w:eastAsia="pl-PL" w:bidi="ar-SA"/>
        </w:rPr>
        <w:t>w sprawie przeznaczenia do sprzedaży nieruchomości niezabudowanej, stanowiącej własność Gminy Żmigród</w:t>
      </w:r>
    </w:p>
    <w:p w14:paraId="0F6E5A8B" w14:textId="43810D2A" w:rsidR="003C122E" w:rsidRPr="003C122E" w:rsidRDefault="003C122E" w:rsidP="003C122E">
      <w:pPr>
        <w:pStyle w:val="Standard"/>
        <w:spacing w:before="280"/>
        <w:jc w:val="both"/>
        <w:rPr>
          <w:rFonts w:ascii="Arial" w:hAnsi="Arial"/>
          <w:lang w:eastAsia="pl-PL" w:bidi="ar-SA"/>
        </w:rPr>
      </w:pPr>
      <w:r>
        <w:rPr>
          <w:rFonts w:cs="Times New Roman"/>
          <w:lang w:eastAsia="pl-PL" w:bidi="ar-SA"/>
        </w:rPr>
        <w:tab/>
      </w:r>
      <w:r>
        <w:rPr>
          <w:rFonts w:ascii="Arial" w:hAnsi="Arial"/>
          <w:lang w:eastAsia="pl-PL" w:bidi="ar-SA"/>
        </w:rPr>
        <w:t>Na podstawie art. 30 ust. 2 pkt 3 ustawy z dnia 8 marca 1990 r. o samorządzie gminnym (tekst jedn. Dz. U. z 2023 r., poz. 40 z późn. zm.), art. 28 ust. 1, art. 35 ust. 1</w:t>
      </w:r>
      <w:r>
        <w:rPr>
          <w:rFonts w:ascii="Arial" w:hAnsi="Arial"/>
          <w:lang w:eastAsia="pl-PL" w:bidi="ar-SA"/>
        </w:rPr>
        <w:t xml:space="preserve"> </w:t>
      </w:r>
      <w:r>
        <w:rPr>
          <w:rFonts w:ascii="Arial" w:hAnsi="Arial"/>
          <w:lang w:eastAsia="pl-PL" w:bidi="ar-SA"/>
        </w:rPr>
        <w:t>i 2 i art. 37 ust. 1  ustawy z dnia 21 sierpnia 1997 r. o gospodarce nieruchomościami (tekst jedn. Dz. U. z 2023 r., poz. 344 z późn. zm.) oraz uchwały Nr 0007.V.46.2011 Rady Miejskiej</w:t>
      </w:r>
      <w:r>
        <w:rPr>
          <w:rFonts w:ascii="Arial" w:hAnsi="Arial"/>
          <w:lang w:eastAsia="pl-PL" w:bidi="ar-SA"/>
        </w:rPr>
        <w:t xml:space="preserve"> </w:t>
      </w:r>
      <w:r>
        <w:rPr>
          <w:rFonts w:ascii="Arial" w:hAnsi="Arial"/>
          <w:lang w:eastAsia="pl-PL" w:bidi="ar-SA"/>
        </w:rPr>
        <w:t>w Żmigrodzie z dnia 31 marca 2011 r. w sprawie zasad gospodarowania nieruchomościami Gminy Żmigród (dz. Urz. Woj. Dolnośląskiego Nr 81 z 15 kwietnia 2011 r, poz. 1235) zarządza się, co następuje:</w:t>
      </w:r>
    </w:p>
    <w:p w14:paraId="17944703" w14:textId="77777777" w:rsidR="003C122E" w:rsidRDefault="003C122E" w:rsidP="003C122E">
      <w:pPr>
        <w:pStyle w:val="Standard"/>
        <w:spacing w:before="280" w:line="360" w:lineRule="auto"/>
        <w:jc w:val="both"/>
      </w:pPr>
      <w:r>
        <w:rPr>
          <w:rFonts w:ascii="Arial" w:hAnsi="Arial"/>
          <w:lang w:eastAsia="pl-PL" w:bidi="ar-SA"/>
        </w:rPr>
        <w:tab/>
        <w:t>§ 1. 1. Przeznacza się do sprzedaży w trybie przetargu ustnego nieograniczonego nieruchomość gruntową niezabudowaną, położoną w granicy działki nr 276/1 AM 1 obręb Bychowo o pow. 0,3021 ha, dla której Sąd Rejonowy w Trzebnicy prowadzi księgę wieczystą nr WR1W/00036814/0.</w:t>
      </w:r>
    </w:p>
    <w:p w14:paraId="2E7500A1" w14:textId="77777777" w:rsidR="003C122E" w:rsidRDefault="003C122E" w:rsidP="003C122E">
      <w:pPr>
        <w:pStyle w:val="Standard"/>
        <w:spacing w:before="280" w:line="360" w:lineRule="auto"/>
        <w:jc w:val="both"/>
        <w:rPr>
          <w:rFonts w:ascii="Arial" w:hAnsi="Arial"/>
          <w:lang w:eastAsia="pl-PL" w:bidi="ar-SA"/>
        </w:rPr>
      </w:pPr>
      <w:r>
        <w:rPr>
          <w:rFonts w:ascii="Arial" w:hAnsi="Arial"/>
          <w:lang w:eastAsia="pl-PL" w:bidi="ar-SA"/>
        </w:rPr>
        <w:tab/>
        <w:t xml:space="preserve">      2. Szczegółowe warunki sprzedaży określa wykaz, stanowiący załącznik do niniejszego zarządzenia.</w:t>
      </w:r>
    </w:p>
    <w:p w14:paraId="59A5DF5A" w14:textId="77777777" w:rsidR="003C122E" w:rsidRDefault="003C122E" w:rsidP="003C122E">
      <w:pPr>
        <w:pStyle w:val="Standard"/>
        <w:spacing w:before="280" w:line="360" w:lineRule="auto"/>
        <w:jc w:val="both"/>
        <w:rPr>
          <w:rFonts w:ascii="Arial" w:hAnsi="Arial"/>
          <w:lang w:eastAsia="pl-PL" w:bidi="ar-SA"/>
        </w:rPr>
      </w:pPr>
      <w:r>
        <w:rPr>
          <w:rFonts w:ascii="Arial" w:hAnsi="Arial"/>
          <w:lang w:eastAsia="pl-PL" w:bidi="ar-SA"/>
        </w:rPr>
        <w:tab/>
        <w:t>§ 2. Wykonanie zarządzenia powierza się Kierownikowi Referatu Architektury</w:t>
      </w:r>
      <w:r>
        <w:rPr>
          <w:rFonts w:ascii="Arial" w:hAnsi="Arial"/>
          <w:lang w:eastAsia="pl-PL" w:bidi="ar-SA"/>
        </w:rPr>
        <w:br/>
        <w:t>i Gospodarki Nieruchomościami.</w:t>
      </w:r>
    </w:p>
    <w:p w14:paraId="4B7668BF" w14:textId="77777777" w:rsidR="003C122E" w:rsidRDefault="003C122E" w:rsidP="003C122E">
      <w:pPr>
        <w:pStyle w:val="Standard"/>
        <w:spacing w:before="280" w:line="360" w:lineRule="auto"/>
        <w:jc w:val="both"/>
        <w:rPr>
          <w:rFonts w:ascii="Arial" w:hAnsi="Arial"/>
          <w:lang w:eastAsia="pl-PL" w:bidi="ar-SA"/>
        </w:rPr>
      </w:pPr>
      <w:r>
        <w:rPr>
          <w:rFonts w:ascii="Arial" w:hAnsi="Arial"/>
          <w:lang w:eastAsia="pl-PL" w:bidi="ar-SA"/>
        </w:rPr>
        <w:tab/>
        <w:t>§  3. Zarządzenie wchodzi w życie z dniem podpisania.</w:t>
      </w:r>
    </w:p>
    <w:p w14:paraId="6C4A103D" w14:textId="77777777" w:rsidR="005D5E96" w:rsidRDefault="005D5E96"/>
    <w:p w14:paraId="2E1EE2DE" w14:textId="77777777" w:rsidR="001A70B4" w:rsidRDefault="001A70B4"/>
    <w:p w14:paraId="7168A7DE" w14:textId="77777777" w:rsidR="001A70B4" w:rsidRDefault="001A70B4"/>
    <w:p w14:paraId="3FE39771" w14:textId="77777777" w:rsidR="001A70B4" w:rsidRDefault="001A70B4"/>
    <w:p w14:paraId="3C2A78FD" w14:textId="77777777" w:rsidR="001A70B4" w:rsidRDefault="001A70B4"/>
    <w:p w14:paraId="254BC89F" w14:textId="77777777" w:rsidR="001A70B4" w:rsidRDefault="001A70B4"/>
    <w:p w14:paraId="5B3BB2E7" w14:textId="77777777" w:rsidR="001A70B4" w:rsidRDefault="001A70B4"/>
    <w:p w14:paraId="0A777459" w14:textId="77777777" w:rsidR="001A70B4" w:rsidRDefault="001A70B4"/>
    <w:p w14:paraId="476D7877" w14:textId="77777777" w:rsidR="001A70B4" w:rsidRDefault="001A70B4"/>
    <w:p w14:paraId="6F1C8D57" w14:textId="77777777" w:rsidR="001A70B4" w:rsidRDefault="001A70B4"/>
    <w:p w14:paraId="2A8AB504" w14:textId="77777777" w:rsidR="001A70B4" w:rsidRDefault="001A70B4">
      <w:pPr>
        <w:sectPr w:rsidR="001A70B4" w:rsidSect="00396FC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75C374A" w14:textId="673C4F32" w:rsidR="001A70B4" w:rsidRDefault="001A70B4" w:rsidP="001A70B4">
      <w:pPr>
        <w:pStyle w:val="Standard"/>
        <w:tabs>
          <w:tab w:val="left" w:pos="360"/>
        </w:tabs>
        <w:rPr>
          <w:rFonts w:eastAsia="Times New Roman" w:cs="Times New Roman"/>
          <w:b/>
          <w:bCs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lastRenderedPageBreak/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>Załącznik do zarządzenia  nr 0050.59.2024</w:t>
      </w:r>
    </w:p>
    <w:p w14:paraId="07C1FCF6" w14:textId="77777777" w:rsidR="001A70B4" w:rsidRDefault="001A70B4" w:rsidP="001A70B4">
      <w:pPr>
        <w:pStyle w:val="Standard"/>
        <w:tabs>
          <w:tab w:val="left" w:pos="360"/>
        </w:tabs>
      </w:pP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 xml:space="preserve">          </w:t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  <w:t xml:space="preserve">    </w:t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  <w:t>Burmistrza Gminy Żmigród z dnia 09 kwietnia 2024 r.</w:t>
      </w:r>
    </w:p>
    <w:p w14:paraId="38120C22" w14:textId="77777777" w:rsidR="001A70B4" w:rsidRDefault="001A70B4" w:rsidP="001A70B4">
      <w:pPr>
        <w:pStyle w:val="Standard"/>
        <w:tabs>
          <w:tab w:val="left" w:pos="360"/>
        </w:tabs>
        <w:rPr>
          <w:rFonts w:eastAsia="Times New Roman" w:cs="Times New Roman"/>
          <w:sz w:val="20"/>
          <w:szCs w:val="20"/>
          <w:lang w:eastAsia="pl-PL" w:bidi="ar-SA"/>
        </w:rPr>
      </w:pPr>
    </w:p>
    <w:p w14:paraId="276858FB" w14:textId="77777777" w:rsidR="001A70B4" w:rsidRDefault="001A70B4" w:rsidP="001A70B4">
      <w:pPr>
        <w:pStyle w:val="Nagwek1"/>
        <w:tabs>
          <w:tab w:val="left" w:pos="720"/>
        </w:tabs>
        <w:rPr>
          <w:rFonts w:eastAsia="Times New Roman" w:cs="Times New Roman"/>
          <w:sz w:val="20"/>
          <w:szCs w:val="20"/>
          <w:lang w:eastAsia="pl-PL" w:bidi="ar-SA"/>
        </w:rPr>
      </w:pPr>
      <w:r>
        <w:rPr>
          <w:rFonts w:eastAsia="Times New Roman" w:cs="Times New Roman"/>
          <w:sz w:val="20"/>
          <w:szCs w:val="20"/>
          <w:lang w:eastAsia="pl-PL" w:bidi="ar-SA"/>
        </w:rPr>
        <w:t>Burmistrz Gminy Żmigród</w:t>
      </w:r>
    </w:p>
    <w:p w14:paraId="692A6CD9" w14:textId="77777777" w:rsidR="001A70B4" w:rsidRDefault="001A70B4" w:rsidP="001A70B4">
      <w:pPr>
        <w:pStyle w:val="Standard"/>
        <w:jc w:val="center"/>
        <w:rPr>
          <w:rFonts w:eastAsia="Times New Roman" w:cs="Times New Roman"/>
          <w:sz w:val="20"/>
          <w:szCs w:val="20"/>
          <w:lang w:eastAsia="pl-PL" w:bidi="ar-SA"/>
        </w:rPr>
      </w:pPr>
      <w:r>
        <w:rPr>
          <w:rFonts w:eastAsia="Times New Roman" w:cs="Times New Roman"/>
          <w:sz w:val="20"/>
          <w:szCs w:val="20"/>
          <w:lang w:eastAsia="pl-PL" w:bidi="ar-SA"/>
        </w:rPr>
        <w:t>działając na podstawie art. 28 ust.1, art. 35 ust. 1 i ust. 2 ustawy z dnia 21 sierpnia 1997 r. o gospodarce nieruchomościami</w:t>
      </w:r>
    </w:p>
    <w:p w14:paraId="1B9EAE9B" w14:textId="77777777" w:rsidR="001A70B4" w:rsidRDefault="001A70B4" w:rsidP="001A70B4">
      <w:pPr>
        <w:pStyle w:val="Standard"/>
        <w:jc w:val="center"/>
        <w:rPr>
          <w:rFonts w:eastAsia="Times New Roman" w:cs="Times New Roman"/>
          <w:sz w:val="20"/>
          <w:szCs w:val="20"/>
          <w:lang w:eastAsia="pl-PL" w:bidi="ar-SA"/>
        </w:rPr>
      </w:pPr>
      <w:r>
        <w:rPr>
          <w:rFonts w:eastAsia="Times New Roman" w:cs="Times New Roman"/>
          <w:sz w:val="20"/>
          <w:szCs w:val="20"/>
          <w:lang w:eastAsia="pl-PL" w:bidi="ar-SA"/>
        </w:rPr>
        <w:t>(tekst jedn. Dz. U. z 2023 r., poz. 344 z późn. zm.)</w:t>
      </w:r>
    </w:p>
    <w:p w14:paraId="319D27C2" w14:textId="77777777" w:rsidR="001A70B4" w:rsidRDefault="001A70B4" w:rsidP="001A70B4">
      <w:pPr>
        <w:pStyle w:val="Standard"/>
        <w:tabs>
          <w:tab w:val="left" w:pos="360"/>
        </w:tabs>
        <w:jc w:val="center"/>
        <w:rPr>
          <w:rFonts w:eastAsia="Times New Roman" w:cs="Times New Roman"/>
          <w:b/>
          <w:bCs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>podaje do publicznej wiadomości</w:t>
      </w:r>
    </w:p>
    <w:p w14:paraId="750B00D6" w14:textId="77777777" w:rsidR="001A70B4" w:rsidRDefault="001A70B4" w:rsidP="001A70B4">
      <w:pPr>
        <w:pStyle w:val="Standard"/>
        <w:tabs>
          <w:tab w:val="left" w:pos="360"/>
        </w:tabs>
        <w:jc w:val="center"/>
        <w:rPr>
          <w:rFonts w:eastAsia="Times New Roman" w:cs="Times New Roman"/>
          <w:b/>
          <w:bCs/>
          <w:lang w:eastAsia="pl-PL" w:bidi="ar-SA"/>
        </w:rPr>
      </w:pPr>
      <w:r>
        <w:rPr>
          <w:rFonts w:eastAsia="Times New Roman" w:cs="Times New Roman"/>
          <w:b/>
          <w:bCs/>
          <w:lang w:eastAsia="pl-PL" w:bidi="ar-SA"/>
        </w:rPr>
        <w:t>WYKAZ  Nr  17/2024</w:t>
      </w:r>
    </w:p>
    <w:p w14:paraId="422BF6E5" w14:textId="77777777" w:rsidR="001A70B4" w:rsidRDefault="001A70B4" w:rsidP="001A70B4">
      <w:pPr>
        <w:pStyle w:val="Standard"/>
        <w:jc w:val="center"/>
        <w:rPr>
          <w:rFonts w:eastAsia="Times New Roman" w:cs="Times New Roman"/>
          <w:sz w:val="22"/>
          <w:szCs w:val="22"/>
          <w:lang w:eastAsia="pl-PL" w:bidi="ar-SA"/>
        </w:rPr>
      </w:pPr>
      <w:r>
        <w:rPr>
          <w:rFonts w:eastAsia="Times New Roman" w:cs="Times New Roman"/>
          <w:sz w:val="22"/>
          <w:szCs w:val="22"/>
          <w:lang w:eastAsia="pl-PL" w:bidi="ar-SA"/>
        </w:rPr>
        <w:t>niezabudowanej nieruchomości, stanowiącej własność Gminy Żmigród, przeznaczonej do sprzedaży w trybie nieograniczonego przetargu ustnego</w:t>
      </w:r>
    </w:p>
    <w:tbl>
      <w:tblPr>
        <w:tblW w:w="15360" w:type="dxa"/>
        <w:tblInd w:w="-3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7"/>
        <w:gridCol w:w="1418"/>
        <w:gridCol w:w="1134"/>
        <w:gridCol w:w="1842"/>
        <w:gridCol w:w="2977"/>
        <w:gridCol w:w="1412"/>
        <w:gridCol w:w="1875"/>
        <w:gridCol w:w="4185"/>
      </w:tblGrid>
      <w:tr w:rsidR="001A70B4" w14:paraId="289549D5" w14:textId="77777777" w:rsidTr="007B0E96">
        <w:tblPrEx>
          <w:tblCellMar>
            <w:top w:w="0" w:type="dxa"/>
            <w:bottom w:w="0" w:type="dxa"/>
          </w:tblCellMar>
        </w:tblPrEx>
        <w:trPr>
          <w:trHeight w:val="1058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AB916D" w14:textId="77777777" w:rsidR="001A70B4" w:rsidRDefault="001A70B4" w:rsidP="007B0E96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F6BB17" w14:textId="77777777" w:rsidR="001A70B4" w:rsidRDefault="001A70B4" w:rsidP="007B0E9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Położenie działki</w:t>
            </w:r>
          </w:p>
          <w:p w14:paraId="67745FE8" w14:textId="77777777" w:rsidR="001A70B4" w:rsidRDefault="001A70B4" w:rsidP="007B0E9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obręb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903F8A" w14:textId="77777777" w:rsidR="001A70B4" w:rsidRDefault="001A70B4" w:rsidP="007B0E96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sz w:val="22"/>
                <w:szCs w:val="22"/>
                <w:lang w:eastAsia="pl-PL" w:bidi="ar-SA"/>
              </w:rPr>
              <w:t>Numer</w:t>
            </w:r>
          </w:p>
          <w:p w14:paraId="16E27F6E" w14:textId="77777777" w:rsidR="001A70B4" w:rsidRDefault="001A70B4" w:rsidP="007B0E9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Działki</w:t>
            </w:r>
          </w:p>
          <w:p w14:paraId="0A3F60D4" w14:textId="77777777" w:rsidR="001A70B4" w:rsidRDefault="001A70B4" w:rsidP="007B0E96">
            <w:pPr>
              <w:pStyle w:val="Standard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24B88" w14:textId="77777777" w:rsidR="001A70B4" w:rsidRDefault="001A70B4" w:rsidP="007B0E9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Pow.</w:t>
            </w:r>
          </w:p>
          <w:p w14:paraId="07C861D3" w14:textId="77777777" w:rsidR="001A70B4" w:rsidRDefault="001A70B4" w:rsidP="007B0E9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działki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5D7EB8" w14:textId="77777777" w:rsidR="001A70B4" w:rsidRDefault="001A70B4" w:rsidP="007B0E96">
            <w:pPr>
              <w:pStyle w:val="Standard"/>
              <w:rPr>
                <w:rFonts w:eastAsia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sz w:val="22"/>
                <w:szCs w:val="22"/>
                <w:lang w:eastAsia="pl-PL" w:bidi="ar-SA"/>
              </w:rPr>
              <w:t>Opis nieruchomości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332FB" w14:textId="77777777" w:rsidR="001A70B4" w:rsidRDefault="001A70B4" w:rsidP="007B0E96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Cena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7B4BB" w14:textId="77777777" w:rsidR="001A70B4" w:rsidRDefault="001A70B4" w:rsidP="007B0E9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sprzedaży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D32FE" w14:textId="77777777" w:rsidR="001A70B4" w:rsidRDefault="001A70B4" w:rsidP="007B0E96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sz w:val="22"/>
                <w:szCs w:val="22"/>
                <w:lang w:eastAsia="pl-PL" w:bidi="ar-SA"/>
              </w:rPr>
              <w:t>Przeznaczenie nieruchomości</w:t>
            </w:r>
          </w:p>
          <w:p w14:paraId="2F59F192" w14:textId="77777777" w:rsidR="001A70B4" w:rsidRDefault="001A70B4" w:rsidP="007B0E9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planie zagospodarowania przestrzennego Gminy Żmigród</w:t>
            </w:r>
          </w:p>
        </w:tc>
      </w:tr>
      <w:tr w:rsidR="001A70B4" w14:paraId="19811920" w14:textId="77777777" w:rsidTr="007B0E96">
        <w:tblPrEx>
          <w:tblCellMar>
            <w:top w:w="0" w:type="dxa"/>
            <w:bottom w:w="0" w:type="dxa"/>
          </w:tblCellMar>
        </w:tblPrEx>
        <w:trPr>
          <w:trHeight w:val="2783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3E280E" w14:textId="77777777" w:rsidR="001A70B4" w:rsidRDefault="001A70B4" w:rsidP="007B0E96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  <w:lang w:eastAsia="pl-PL" w:bidi="ar-SA"/>
              </w:rPr>
            </w:pPr>
          </w:p>
          <w:p w14:paraId="259352FD" w14:textId="77777777" w:rsidR="001A70B4" w:rsidRDefault="001A70B4" w:rsidP="007B0E9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14:paraId="1FE38CB4" w14:textId="77777777" w:rsidR="001A70B4" w:rsidRDefault="001A70B4" w:rsidP="007B0E9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1.</w:t>
            </w:r>
          </w:p>
          <w:p w14:paraId="7799A93B" w14:textId="77777777" w:rsidR="001A70B4" w:rsidRDefault="001A70B4" w:rsidP="007B0E96">
            <w:pPr>
              <w:pStyle w:val="Standard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FE4673" w14:textId="77777777" w:rsidR="001A70B4" w:rsidRDefault="001A70B4" w:rsidP="007B0E96">
            <w:pPr>
              <w:pStyle w:val="Nagwek2"/>
              <w:tabs>
                <w:tab w:val="left" w:pos="720"/>
              </w:tabs>
              <w:snapToGrid w:val="0"/>
              <w:rPr>
                <w:rFonts w:eastAsia="Times New Roman" w:cs="Times New Roman"/>
                <w:sz w:val="22"/>
                <w:szCs w:val="22"/>
                <w:lang w:eastAsia="pl-PL" w:bidi="ar-SA"/>
              </w:rPr>
            </w:pPr>
          </w:p>
          <w:p w14:paraId="21E19A19" w14:textId="77777777" w:rsidR="001A70B4" w:rsidRDefault="001A70B4" w:rsidP="007B0E96">
            <w:pPr>
              <w:pStyle w:val="Standard"/>
              <w:tabs>
                <w:tab w:val="left" w:pos="360"/>
              </w:tabs>
              <w:snapToGrid w:val="0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</w:p>
          <w:p w14:paraId="66E16F45" w14:textId="77777777" w:rsidR="001A70B4" w:rsidRDefault="001A70B4" w:rsidP="007B0E96">
            <w:pPr>
              <w:pStyle w:val="Standard"/>
              <w:tabs>
                <w:tab w:val="left" w:pos="360"/>
              </w:tabs>
              <w:snapToGrid w:val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  <w:t>BYCHOWO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6A120" w14:textId="77777777" w:rsidR="001A70B4" w:rsidRDefault="001A70B4" w:rsidP="007B0E96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</w:p>
          <w:p w14:paraId="6F103A83" w14:textId="77777777" w:rsidR="001A70B4" w:rsidRDefault="001A70B4" w:rsidP="007B0E96">
            <w:pPr>
              <w:pStyle w:val="Textbody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Działka          </w:t>
            </w:r>
          </w:p>
          <w:p w14:paraId="5CA1B763" w14:textId="77777777" w:rsidR="001A70B4" w:rsidRDefault="001A70B4" w:rsidP="007B0E96">
            <w:pPr>
              <w:pStyle w:val="Textbody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nr 276/1</w:t>
            </w:r>
          </w:p>
          <w:p w14:paraId="43053E49" w14:textId="77777777" w:rsidR="001A70B4" w:rsidRDefault="001A70B4" w:rsidP="007B0E96">
            <w:pPr>
              <w:pStyle w:val="Textbody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AM 1  </w:t>
            </w:r>
          </w:p>
          <w:p w14:paraId="3B3350E2" w14:textId="77777777" w:rsidR="001A70B4" w:rsidRDefault="001A70B4" w:rsidP="007B0E96">
            <w:pPr>
              <w:pStyle w:val="Textbody"/>
              <w:jc w:val="center"/>
              <w:rPr>
                <w:b/>
                <w:bCs/>
                <w:sz w:val="22"/>
                <w:szCs w:val="22"/>
              </w:rPr>
            </w:pPr>
          </w:p>
          <w:p w14:paraId="3AB2CA30" w14:textId="77777777" w:rsidR="001A70B4" w:rsidRDefault="001A70B4" w:rsidP="007B0E96">
            <w:pPr>
              <w:pStyle w:val="Textbody"/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bidi="ar-SA"/>
              </w:rPr>
              <w:t xml:space="preserve">  </w:t>
            </w:r>
          </w:p>
          <w:p w14:paraId="78037657" w14:textId="77777777" w:rsidR="001A70B4" w:rsidRDefault="001A70B4" w:rsidP="007B0E96">
            <w:pPr>
              <w:pStyle w:val="Textbody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FDED1" w14:textId="77777777" w:rsidR="001A70B4" w:rsidRDefault="001A70B4" w:rsidP="007B0E96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  <w:t xml:space="preserve">            </w:t>
            </w:r>
          </w:p>
          <w:p w14:paraId="2273D178" w14:textId="77777777" w:rsidR="001A70B4" w:rsidRDefault="001A70B4" w:rsidP="007B0E96">
            <w:pPr>
              <w:pStyle w:val="Standard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  <w:t xml:space="preserve">   </w:t>
            </w:r>
          </w:p>
          <w:p w14:paraId="50379E64" w14:textId="77777777" w:rsidR="001A70B4" w:rsidRDefault="001A70B4" w:rsidP="007B0E96">
            <w:pPr>
              <w:pStyle w:val="Standard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  <w:t>0,3021 ha</w:t>
            </w:r>
          </w:p>
          <w:p w14:paraId="00C44C35" w14:textId="77777777" w:rsidR="001A70B4" w:rsidRDefault="001A70B4" w:rsidP="007B0E96">
            <w:pPr>
              <w:pStyle w:val="Standard"/>
              <w:jc w:val="center"/>
              <w:rPr>
                <w:sz w:val="10"/>
                <w:szCs w:val="10"/>
              </w:rPr>
            </w:pPr>
          </w:p>
          <w:p w14:paraId="05AC339F" w14:textId="77777777" w:rsidR="001A70B4" w:rsidRDefault="001A70B4" w:rsidP="007B0E9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t>(RV – 0,0390 ha</w:t>
            </w:r>
          </w:p>
          <w:p w14:paraId="3A450E3D" w14:textId="77777777" w:rsidR="001A70B4" w:rsidRDefault="001A70B4" w:rsidP="007B0E9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t>ŁIV – 0,2631 ha)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01755" w14:textId="77777777" w:rsidR="001A70B4" w:rsidRDefault="001A70B4" w:rsidP="007B0E96">
            <w:pPr>
              <w:pStyle w:val="Textbody"/>
              <w:snapToGrid w:val="0"/>
            </w:pP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t>Nieruchomość gruntowa niezabudowana, sklasyfikowana</w:t>
            </w: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br/>
              <w:t>w operacie ewidencji gruntów jako łąki trwałe i grunty orne, położona w miejscowości Bychowo. Sąd Rejonowy w Trzebnicy prowadzi dla przedmiotowej</w:t>
            </w: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br/>
              <w:t>działki księgę wieczystą</w:t>
            </w: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br/>
              <w:t>nr – WR1W/00036814/0. Nieruchomość posiada dostęp do drogi gruntowej. Sąsiedztwo stanowią grunty niezabudowane rolne.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CBD1F2" w14:textId="77777777" w:rsidR="001A70B4" w:rsidRDefault="001A70B4" w:rsidP="007B0E96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</w:p>
          <w:p w14:paraId="1D42285A" w14:textId="77777777" w:rsidR="001A70B4" w:rsidRDefault="001A70B4" w:rsidP="007B0E96">
            <w:pPr>
              <w:pStyle w:val="Standard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</w:p>
          <w:p w14:paraId="0E12CCB4" w14:textId="77777777" w:rsidR="001A70B4" w:rsidRDefault="001A70B4" w:rsidP="007B0E96">
            <w:pPr>
              <w:pStyle w:val="Standard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  <w:t>118.000,00 zł</w:t>
            </w:r>
          </w:p>
          <w:p w14:paraId="0243DE3A" w14:textId="77777777" w:rsidR="001A70B4" w:rsidRDefault="001A70B4" w:rsidP="007B0E96">
            <w:pPr>
              <w:pStyle w:val="Standard"/>
              <w:jc w:val="center"/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  <w:t xml:space="preserve">netto  </w:t>
            </w:r>
          </w:p>
          <w:p w14:paraId="00B0F977" w14:textId="77777777" w:rsidR="001A70B4" w:rsidRDefault="001A70B4" w:rsidP="007B0E96">
            <w:pPr>
              <w:pStyle w:val="Standard"/>
              <w:jc w:val="center"/>
              <w:rPr>
                <w:rFonts w:eastAsia="Times New Roman" w:cs="Times New Roman"/>
                <w:sz w:val="22"/>
                <w:szCs w:val="22"/>
                <w:lang w:eastAsia="pl-PL" w:bidi="ar-SA"/>
              </w:rPr>
            </w:pPr>
          </w:p>
          <w:p w14:paraId="205F0C06" w14:textId="77777777" w:rsidR="001A70B4" w:rsidRDefault="001A70B4" w:rsidP="007B0E96">
            <w:pPr>
              <w:pStyle w:val="Standard"/>
              <w:jc w:val="center"/>
              <w:rPr>
                <w:rFonts w:eastAsia="Times New Roman" w:cs="Times New Roman"/>
                <w:color w:val="000000"/>
                <w:sz w:val="21"/>
                <w:szCs w:val="21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pl-PL" w:bidi="ar-SA"/>
              </w:rPr>
              <w:t>Sprzedaż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eastAsia="pl-PL" w:bidi="ar-SA"/>
              </w:rPr>
              <w:br/>
              <w:t>z podatkiem VAT – 23%.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eastAsia="pl-PL" w:bidi="ar-SA"/>
              </w:rPr>
              <w:br/>
            </w:r>
          </w:p>
          <w:p w14:paraId="795CF8B8" w14:textId="77777777" w:rsidR="001A70B4" w:rsidRDefault="001A70B4" w:rsidP="007B0E96">
            <w:pPr>
              <w:pStyle w:val="Standard"/>
              <w:jc w:val="center"/>
              <w:rPr>
                <w:rFonts w:eastAsia="Times New Roman" w:cs="Times New Roman"/>
                <w:color w:val="CE181E"/>
                <w:sz w:val="22"/>
                <w:szCs w:val="22"/>
                <w:lang w:eastAsia="pl-PL" w:bidi="ar-SA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BEA0E4" w14:textId="77777777" w:rsidR="001A70B4" w:rsidRDefault="001A70B4" w:rsidP="007B0E96">
            <w:pPr>
              <w:pStyle w:val="Standard"/>
              <w:snapToGrid w:val="0"/>
            </w:pP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t>Sprzedaż                     w trybie ustnego przetargu nieograniczonego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F3E97" w14:textId="77777777" w:rsidR="001A70B4" w:rsidRDefault="001A70B4" w:rsidP="007B0E96">
            <w:pPr>
              <w:pStyle w:val="Standard"/>
              <w:snapToGrid w:val="0"/>
              <w:jc w:val="both"/>
            </w:pP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t>Nieruchomość nie jest objęta miejscowym planem zagospodarowania przestrzennego, natomiast została dla niej wydana decyzja Burmistrza Gminy Żmigród nr 68/2023 o warunkach zabudowy z dnia 17 sierpnia 2023 r. dla inwestycji pod nazwą „Budowa budynku mieszkalnego”. W Studium uwarunkowań i kierunków zagospodarowania przestrzennego działka położona jest na obszarze oznaczonym symbolem 04.R.7 - teren upraw polowych, ponadto działka znajduje się w granicy zbiornika wód podziemnych ,,Pradolina Barycz-Głogów”.</w:t>
            </w:r>
          </w:p>
        </w:tc>
      </w:tr>
    </w:tbl>
    <w:p w14:paraId="08AD9441" w14:textId="77777777" w:rsidR="001A70B4" w:rsidRDefault="001A70B4" w:rsidP="001A70B4">
      <w:pPr>
        <w:pStyle w:val="Standard"/>
        <w:rPr>
          <w:rFonts w:eastAsia="Times New Roman" w:cs="Times New Roman"/>
          <w:lang w:eastAsia="pl-PL" w:bidi="ar-SA"/>
        </w:rPr>
      </w:pPr>
    </w:p>
    <w:p w14:paraId="061D3ADD" w14:textId="77777777" w:rsidR="001A70B4" w:rsidRDefault="001A70B4" w:rsidP="001A70B4">
      <w:pPr>
        <w:pStyle w:val="Standard"/>
        <w:jc w:val="both"/>
        <w:rPr>
          <w:rFonts w:eastAsia="Times New Roman" w:cs="Times New Roman"/>
          <w:sz w:val="21"/>
          <w:szCs w:val="21"/>
          <w:lang w:eastAsia="pl-PL" w:bidi="ar-SA"/>
        </w:rPr>
      </w:pPr>
      <w:r>
        <w:rPr>
          <w:rFonts w:eastAsia="Times New Roman" w:cs="Times New Roman"/>
          <w:sz w:val="21"/>
          <w:szCs w:val="21"/>
          <w:lang w:eastAsia="pl-PL" w:bidi="ar-SA"/>
        </w:rPr>
        <w:t>1. Wykaz niniejszy podaje się do publicznej wiadomości w dniach od 09 kwietnia 2024 r. do 30 kwietnia 2024 r.</w:t>
      </w:r>
    </w:p>
    <w:p w14:paraId="2A67DB12" w14:textId="77777777" w:rsidR="001A70B4" w:rsidRDefault="001A70B4" w:rsidP="001A70B4">
      <w:pPr>
        <w:pStyle w:val="Standard"/>
        <w:jc w:val="both"/>
        <w:rPr>
          <w:rFonts w:eastAsia="Times New Roman" w:cs="Times New Roman"/>
          <w:sz w:val="21"/>
          <w:szCs w:val="21"/>
          <w:lang w:eastAsia="pl-PL" w:bidi="ar-SA"/>
        </w:rPr>
      </w:pPr>
      <w:r>
        <w:rPr>
          <w:rFonts w:eastAsia="Times New Roman" w:cs="Times New Roman"/>
          <w:sz w:val="21"/>
          <w:szCs w:val="21"/>
          <w:lang w:eastAsia="pl-PL" w:bidi="ar-SA"/>
        </w:rPr>
        <w:t>2. Osoby, którym przysługuje pierwszeństwo w nabyciu nieruchomości na podstawie ustawy z dnia 21 sierpnia 1997 r. o gospodarce nieruchomościami (tekst jedn.</w:t>
      </w:r>
      <w:r>
        <w:rPr>
          <w:rFonts w:eastAsia="Times New Roman" w:cs="Times New Roman"/>
          <w:sz w:val="21"/>
          <w:szCs w:val="21"/>
          <w:lang w:eastAsia="pl-PL" w:bidi="ar-SA"/>
        </w:rPr>
        <w:br/>
        <w:t>Dz. U. z 2021 r., poz. 1899 z późn. zm.) lub przepisów odrębnych mogą  składać wnioski do Burmistrza Gminy Żmigród o jej nabycie w terminie do dnia 21 maja 2024 r.</w:t>
      </w:r>
    </w:p>
    <w:p w14:paraId="6D4C1083" w14:textId="77777777" w:rsidR="001A70B4" w:rsidRDefault="001A70B4" w:rsidP="001A70B4">
      <w:pPr>
        <w:pStyle w:val="Standard"/>
        <w:jc w:val="both"/>
        <w:rPr>
          <w:rFonts w:eastAsia="Times New Roman" w:cs="Times New Roman"/>
          <w:sz w:val="21"/>
          <w:szCs w:val="21"/>
          <w:lang w:eastAsia="pl-PL" w:bidi="ar-SA"/>
        </w:rPr>
      </w:pPr>
      <w:r>
        <w:rPr>
          <w:rFonts w:eastAsia="Times New Roman" w:cs="Times New Roman"/>
          <w:sz w:val="21"/>
          <w:szCs w:val="21"/>
          <w:lang w:eastAsia="pl-PL" w:bidi="ar-SA"/>
        </w:rPr>
        <w:t>3. Szczegółowe informacje o nieruchomości i warunkach sprzedaży można uzyskać w siedzibie Urzędu Miejskiego w Żmigrodzie, pok. 23 (II piętro),</w:t>
      </w:r>
      <w:r>
        <w:rPr>
          <w:rFonts w:eastAsia="Times New Roman" w:cs="Times New Roman"/>
          <w:sz w:val="21"/>
          <w:szCs w:val="21"/>
          <w:lang w:eastAsia="pl-PL" w:bidi="ar-SA"/>
        </w:rPr>
        <w:br/>
        <w:t xml:space="preserve">tel. 71 385 30 57, </w:t>
      </w:r>
      <w:proofErr w:type="spellStart"/>
      <w:r>
        <w:rPr>
          <w:rFonts w:eastAsia="Times New Roman" w:cs="Times New Roman"/>
          <w:sz w:val="21"/>
          <w:szCs w:val="21"/>
          <w:lang w:eastAsia="pl-PL" w:bidi="ar-SA"/>
        </w:rPr>
        <w:t>wewn</w:t>
      </w:r>
      <w:proofErr w:type="spellEnd"/>
      <w:r>
        <w:rPr>
          <w:rFonts w:eastAsia="Times New Roman" w:cs="Times New Roman"/>
          <w:sz w:val="21"/>
          <w:szCs w:val="21"/>
          <w:lang w:eastAsia="pl-PL" w:bidi="ar-SA"/>
        </w:rPr>
        <w:t>. 31.</w:t>
      </w:r>
    </w:p>
    <w:p w14:paraId="1A225CAA" w14:textId="77777777" w:rsidR="001A70B4" w:rsidRDefault="001A70B4" w:rsidP="001A70B4">
      <w:pPr>
        <w:pStyle w:val="Standard"/>
        <w:tabs>
          <w:tab w:val="left" w:pos="360"/>
        </w:tabs>
      </w:pPr>
    </w:p>
    <w:p w14:paraId="3349AEF7" w14:textId="77777777" w:rsidR="001A70B4" w:rsidRDefault="001A70B4" w:rsidP="001A70B4">
      <w:pPr>
        <w:pStyle w:val="Standard"/>
        <w:tabs>
          <w:tab w:val="left" w:pos="360"/>
        </w:tabs>
      </w:pPr>
    </w:p>
    <w:p w14:paraId="2CC9FEF7" w14:textId="77777777" w:rsidR="001A70B4" w:rsidRDefault="001A70B4" w:rsidP="001A70B4">
      <w:pPr>
        <w:pStyle w:val="Standard"/>
        <w:tabs>
          <w:tab w:val="left" w:pos="360"/>
        </w:tabs>
      </w:pPr>
    </w:p>
    <w:p w14:paraId="5C471D46" w14:textId="77777777" w:rsidR="001A70B4" w:rsidRDefault="001A70B4" w:rsidP="001A70B4">
      <w:pPr>
        <w:pStyle w:val="Standard"/>
        <w:tabs>
          <w:tab w:val="left" w:pos="360"/>
        </w:tabs>
      </w:pPr>
      <w:r>
        <w:rPr>
          <w:rFonts w:eastAsia="Times New Roman" w:cs="Times New Roman"/>
          <w:sz w:val="21"/>
          <w:szCs w:val="21"/>
          <w:lang w:eastAsia="pl-PL" w:bidi="ar-SA"/>
        </w:rPr>
        <w:t>Żmigród, dnia 09 kwietnia 2024 r.</w:t>
      </w:r>
    </w:p>
    <w:p w14:paraId="6FAF1377" w14:textId="77777777" w:rsidR="001A70B4" w:rsidRDefault="001A70B4"/>
    <w:sectPr w:rsidR="001A70B4" w:rsidSect="00396FC8">
      <w:pgSz w:w="16838" w:h="11906" w:orient="landscape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E96"/>
    <w:rsid w:val="001A70B4"/>
    <w:rsid w:val="00396FC8"/>
    <w:rsid w:val="003C122E"/>
    <w:rsid w:val="005D5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E9C71"/>
  <w15:chartTrackingRefBased/>
  <w15:docId w15:val="{9D7AB25F-326F-4278-A21D-9104B71DD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70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ja-JP" w:bidi="fa-IR"/>
      <w14:ligatures w14:val="none"/>
    </w:rPr>
  </w:style>
  <w:style w:type="paragraph" w:styleId="Nagwek1">
    <w:name w:val="heading 1"/>
    <w:basedOn w:val="Standard"/>
    <w:next w:val="Standard"/>
    <w:link w:val="Nagwek1Znak"/>
    <w:uiPriority w:val="9"/>
    <w:qFormat/>
    <w:rsid w:val="001A70B4"/>
    <w:pPr>
      <w:keepNext/>
      <w:widowControl w:val="0"/>
      <w:ind w:left="360"/>
      <w:jc w:val="center"/>
      <w:outlineLvl w:val="0"/>
    </w:pPr>
    <w:rPr>
      <w:rFonts w:eastAsia="Andale Sans UI" w:cs="Tahoma"/>
      <w:b/>
      <w:bCs/>
      <w:sz w:val="40"/>
      <w:lang w:eastAsia="ja-JP" w:bidi="fa-IR"/>
    </w:rPr>
  </w:style>
  <w:style w:type="paragraph" w:styleId="Nagwek2">
    <w:name w:val="heading 2"/>
    <w:basedOn w:val="Standard"/>
    <w:next w:val="Standard"/>
    <w:link w:val="Nagwek2Znak"/>
    <w:uiPriority w:val="9"/>
    <w:unhideWhenUsed/>
    <w:qFormat/>
    <w:rsid w:val="001A70B4"/>
    <w:pPr>
      <w:keepNext/>
      <w:widowControl w:val="0"/>
      <w:ind w:left="360"/>
      <w:outlineLvl w:val="1"/>
    </w:pPr>
    <w:rPr>
      <w:rFonts w:eastAsia="Andale Sans UI" w:cs="Tahoma"/>
      <w:b/>
      <w:bCs/>
      <w:lang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C122E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1A70B4"/>
    <w:rPr>
      <w:rFonts w:ascii="Times New Roman" w:eastAsia="Andale Sans UI" w:hAnsi="Times New Roman" w:cs="Tahoma"/>
      <w:b/>
      <w:bCs/>
      <w:kern w:val="3"/>
      <w:sz w:val="40"/>
      <w:szCs w:val="24"/>
      <w:lang w:eastAsia="ja-JP" w:bidi="fa-IR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1A70B4"/>
    <w:rPr>
      <w:rFonts w:ascii="Times New Roman" w:eastAsia="Andale Sans UI" w:hAnsi="Times New Roman" w:cs="Tahoma"/>
      <w:b/>
      <w:bCs/>
      <w:kern w:val="3"/>
      <w:sz w:val="24"/>
      <w:szCs w:val="24"/>
      <w:lang w:eastAsia="ja-JP" w:bidi="fa-IR"/>
      <w14:ligatures w14:val="none"/>
    </w:rPr>
  </w:style>
  <w:style w:type="paragraph" w:customStyle="1" w:styleId="Textbody">
    <w:name w:val="Text body"/>
    <w:basedOn w:val="Standard"/>
    <w:rsid w:val="001A70B4"/>
    <w:pPr>
      <w:widowControl w:val="0"/>
      <w:spacing w:after="120"/>
    </w:pPr>
    <w:rPr>
      <w:rFonts w:eastAsia="Andale Sans UI" w:cs="Tahoma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3213</Characters>
  <Application>Microsoft Office Word</Application>
  <DocSecurity>0</DocSecurity>
  <Lines>26</Lines>
  <Paragraphs>7</Paragraphs>
  <ScaleCrop>false</ScaleCrop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Bogumil</dc:creator>
  <cp:keywords/>
  <dc:description/>
  <cp:lastModifiedBy>Karolina Bogumil</cp:lastModifiedBy>
  <cp:revision>3</cp:revision>
  <dcterms:created xsi:type="dcterms:W3CDTF">2024-04-09T12:04:00Z</dcterms:created>
  <dcterms:modified xsi:type="dcterms:W3CDTF">2024-04-09T12:05:00Z</dcterms:modified>
</cp:coreProperties>
</file>