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3E578F" w14:textId="77777777" w:rsidR="00D15322" w:rsidRPr="003D1AE9" w:rsidRDefault="00D15322" w:rsidP="00D707D5">
      <w:pPr>
        <w:jc w:val="center"/>
        <w:rPr>
          <w:rFonts w:ascii="Arial" w:hAnsi="Arial" w:cs="Arial"/>
          <w:b/>
          <w:sz w:val="22"/>
          <w:szCs w:val="22"/>
        </w:rPr>
      </w:pPr>
      <w:r w:rsidRPr="003D1AE9">
        <w:rPr>
          <w:rFonts w:ascii="Arial" w:hAnsi="Arial" w:cs="Arial"/>
          <w:b/>
          <w:noProof/>
          <w:sz w:val="22"/>
          <w:szCs w:val="22"/>
        </w:rPr>
        <w:t>Burmistrz Gminy Żmigród</w:t>
      </w:r>
    </w:p>
    <w:p w14:paraId="67B1F358" w14:textId="77777777" w:rsidR="00D15322" w:rsidRPr="003D1AE9" w:rsidRDefault="00D15322" w:rsidP="00D707D5">
      <w:pPr>
        <w:rPr>
          <w:rFonts w:ascii="Arial" w:hAnsi="Arial" w:cs="Arial"/>
          <w:b/>
          <w:sz w:val="22"/>
          <w:szCs w:val="22"/>
        </w:rPr>
      </w:pPr>
    </w:p>
    <w:p w14:paraId="30D1747A" w14:textId="77777777" w:rsidR="00D15322" w:rsidRPr="003D1AE9" w:rsidRDefault="00D15322" w:rsidP="00D707D5">
      <w:pPr>
        <w:rPr>
          <w:rFonts w:ascii="Arial" w:hAnsi="Arial" w:cs="Arial"/>
          <w:sz w:val="22"/>
          <w:szCs w:val="22"/>
        </w:rPr>
      </w:pPr>
    </w:p>
    <w:p w14:paraId="6E6E294F" w14:textId="77777777" w:rsidR="00D15322" w:rsidRPr="003D1AE9" w:rsidRDefault="00D15322" w:rsidP="00D707D5">
      <w:pPr>
        <w:pStyle w:val="Stopka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1333B65C" w14:textId="77777777" w:rsidR="00D15322" w:rsidRPr="003D1AE9" w:rsidRDefault="00D15322" w:rsidP="00D707D5">
      <w:pPr>
        <w:rPr>
          <w:rFonts w:ascii="Arial" w:hAnsi="Arial" w:cs="Arial"/>
          <w:sz w:val="22"/>
          <w:szCs w:val="22"/>
        </w:rPr>
      </w:pPr>
    </w:p>
    <w:p w14:paraId="41E7A83C" w14:textId="77777777" w:rsidR="00D15322" w:rsidRPr="003D1AE9" w:rsidRDefault="00D15322" w:rsidP="00D707D5">
      <w:pPr>
        <w:jc w:val="center"/>
        <w:rPr>
          <w:rFonts w:ascii="Arial" w:hAnsi="Arial" w:cs="Arial"/>
          <w:b/>
          <w:sz w:val="22"/>
          <w:szCs w:val="22"/>
        </w:rPr>
      </w:pPr>
    </w:p>
    <w:p w14:paraId="6F2DE434" w14:textId="77777777" w:rsidR="00D15322" w:rsidRPr="003D1AE9" w:rsidRDefault="00D15322" w:rsidP="00D707D5">
      <w:pPr>
        <w:jc w:val="center"/>
        <w:rPr>
          <w:rFonts w:ascii="Arial" w:hAnsi="Arial" w:cs="Arial"/>
          <w:b/>
          <w:sz w:val="22"/>
          <w:szCs w:val="22"/>
        </w:rPr>
      </w:pPr>
    </w:p>
    <w:p w14:paraId="4E9899FF" w14:textId="77777777" w:rsidR="00D15322" w:rsidRPr="003D1AE9" w:rsidRDefault="00D15322" w:rsidP="00D707D5">
      <w:pPr>
        <w:jc w:val="center"/>
        <w:rPr>
          <w:rFonts w:ascii="Arial" w:hAnsi="Arial" w:cs="Arial"/>
          <w:b/>
          <w:sz w:val="22"/>
          <w:szCs w:val="22"/>
        </w:rPr>
      </w:pPr>
    </w:p>
    <w:p w14:paraId="4F58B642" w14:textId="77777777" w:rsidR="00D15322" w:rsidRPr="003D1AE9" w:rsidRDefault="00D15322" w:rsidP="00D707D5">
      <w:pPr>
        <w:jc w:val="center"/>
        <w:rPr>
          <w:rFonts w:ascii="Arial" w:hAnsi="Arial" w:cs="Arial"/>
          <w:b/>
          <w:sz w:val="22"/>
          <w:szCs w:val="22"/>
        </w:rPr>
      </w:pPr>
    </w:p>
    <w:p w14:paraId="1954EE07" w14:textId="77777777" w:rsidR="00D15322" w:rsidRPr="003D1AE9" w:rsidRDefault="00D15322" w:rsidP="00D707D5">
      <w:pPr>
        <w:jc w:val="center"/>
        <w:rPr>
          <w:rFonts w:ascii="Arial" w:hAnsi="Arial" w:cs="Arial"/>
          <w:b/>
          <w:sz w:val="22"/>
          <w:szCs w:val="22"/>
        </w:rPr>
      </w:pPr>
    </w:p>
    <w:p w14:paraId="6A3C332B" w14:textId="77777777" w:rsidR="00D15322" w:rsidRPr="003D1AE9" w:rsidRDefault="00D15322" w:rsidP="00D707D5">
      <w:pPr>
        <w:jc w:val="center"/>
        <w:rPr>
          <w:rFonts w:ascii="Arial" w:hAnsi="Arial" w:cs="Arial"/>
          <w:b/>
          <w:sz w:val="22"/>
          <w:szCs w:val="22"/>
        </w:rPr>
      </w:pPr>
    </w:p>
    <w:p w14:paraId="2283F468" w14:textId="77777777" w:rsidR="00D15322" w:rsidRPr="003D1AE9" w:rsidRDefault="00D15322" w:rsidP="00D707D5">
      <w:pPr>
        <w:jc w:val="center"/>
        <w:rPr>
          <w:rFonts w:ascii="Arial" w:hAnsi="Arial" w:cs="Arial"/>
          <w:b/>
          <w:sz w:val="22"/>
          <w:szCs w:val="22"/>
        </w:rPr>
      </w:pPr>
    </w:p>
    <w:p w14:paraId="3B43EFF4" w14:textId="77777777" w:rsidR="00D15322" w:rsidRPr="003D1AE9" w:rsidRDefault="00D15322" w:rsidP="00D707D5">
      <w:pPr>
        <w:jc w:val="center"/>
        <w:rPr>
          <w:rFonts w:ascii="Arial" w:hAnsi="Arial" w:cs="Arial"/>
          <w:b/>
          <w:sz w:val="22"/>
          <w:szCs w:val="22"/>
        </w:rPr>
      </w:pPr>
    </w:p>
    <w:p w14:paraId="385949FE" w14:textId="77777777" w:rsidR="00D15322" w:rsidRPr="003D1AE9" w:rsidRDefault="00D15322" w:rsidP="00D707D5">
      <w:pPr>
        <w:jc w:val="center"/>
        <w:rPr>
          <w:rFonts w:ascii="Arial" w:hAnsi="Arial" w:cs="Arial"/>
          <w:b/>
          <w:sz w:val="22"/>
          <w:szCs w:val="22"/>
        </w:rPr>
      </w:pPr>
    </w:p>
    <w:p w14:paraId="11E69E04" w14:textId="77777777" w:rsidR="00C93E9B" w:rsidRDefault="00D4380D" w:rsidP="00D707D5">
      <w:pPr>
        <w:jc w:val="center"/>
        <w:rPr>
          <w:rFonts w:ascii="Arial" w:hAnsi="Arial" w:cs="Arial"/>
          <w:b/>
          <w:noProof/>
          <w:sz w:val="22"/>
          <w:szCs w:val="22"/>
        </w:rPr>
      </w:pPr>
      <w:r w:rsidRPr="003D1AE9">
        <w:rPr>
          <w:rFonts w:ascii="Arial" w:hAnsi="Arial" w:cs="Arial"/>
          <w:b/>
          <w:noProof/>
          <w:sz w:val="22"/>
          <w:szCs w:val="22"/>
        </w:rPr>
        <w:t>MIEJSCOWY PLAN ZAGOSPODAROWANIA PRZESTRZENNEGO W REJONIE UL.</w:t>
      </w:r>
      <w:r w:rsidR="00160884">
        <w:rPr>
          <w:rFonts w:ascii="Arial" w:hAnsi="Arial" w:cs="Arial"/>
          <w:b/>
          <w:noProof/>
          <w:sz w:val="22"/>
          <w:szCs w:val="22"/>
        </w:rPr>
        <w:t> </w:t>
      </w:r>
      <w:r w:rsidRPr="003D1AE9">
        <w:rPr>
          <w:rFonts w:ascii="Arial" w:hAnsi="Arial" w:cs="Arial"/>
          <w:b/>
          <w:noProof/>
          <w:sz w:val="22"/>
          <w:szCs w:val="22"/>
        </w:rPr>
        <w:t xml:space="preserve">ONUFREGO ZAGŁOBY, UL. ANDRZEJA KMICICA, UL. DĘBOWEJ </w:t>
      </w:r>
    </w:p>
    <w:p w14:paraId="547873C2" w14:textId="0A12E4F7" w:rsidR="00D15322" w:rsidRPr="003D1AE9" w:rsidRDefault="00D4380D" w:rsidP="00D707D5">
      <w:pPr>
        <w:jc w:val="center"/>
        <w:rPr>
          <w:rFonts w:ascii="Arial" w:hAnsi="Arial" w:cs="Arial"/>
          <w:b/>
          <w:sz w:val="22"/>
          <w:szCs w:val="22"/>
        </w:rPr>
      </w:pPr>
      <w:r w:rsidRPr="003D1AE9">
        <w:rPr>
          <w:rFonts w:ascii="Arial" w:hAnsi="Arial" w:cs="Arial"/>
          <w:b/>
          <w:noProof/>
          <w:sz w:val="22"/>
          <w:szCs w:val="22"/>
        </w:rPr>
        <w:t>I UL. JULIUSZA SŁOWACKIEGO W ŻMIGRODZIE</w:t>
      </w:r>
      <w:r w:rsidRPr="003D1AE9">
        <w:rPr>
          <w:rFonts w:ascii="Arial" w:hAnsi="Arial" w:cs="Arial"/>
          <w:b/>
          <w:sz w:val="22"/>
          <w:szCs w:val="22"/>
        </w:rPr>
        <w:t xml:space="preserve"> </w:t>
      </w:r>
    </w:p>
    <w:p w14:paraId="2BFDB531" w14:textId="77777777" w:rsidR="00D15322" w:rsidRPr="003D1AE9" w:rsidRDefault="00D15322" w:rsidP="00D707D5">
      <w:pPr>
        <w:pStyle w:val="Stopka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2"/>
          <w:szCs w:val="22"/>
          <w:lang w:val="pl-PL"/>
        </w:rPr>
      </w:pPr>
    </w:p>
    <w:p w14:paraId="3F1CD8DD" w14:textId="77777777" w:rsidR="00D15322" w:rsidRPr="003D1AE9" w:rsidRDefault="00D15322" w:rsidP="00D707D5">
      <w:pPr>
        <w:pStyle w:val="Stopka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2"/>
          <w:szCs w:val="22"/>
          <w:lang w:val="pl-PL"/>
        </w:rPr>
      </w:pPr>
    </w:p>
    <w:p w14:paraId="50B87BBD" w14:textId="77777777" w:rsidR="00D15322" w:rsidRPr="003D1AE9" w:rsidRDefault="00D15322" w:rsidP="00D707D5">
      <w:pPr>
        <w:pStyle w:val="Stopka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2"/>
          <w:szCs w:val="22"/>
          <w:lang w:val="pl-PL"/>
        </w:rPr>
      </w:pPr>
    </w:p>
    <w:p w14:paraId="506FD940" w14:textId="77777777" w:rsidR="00D15322" w:rsidRPr="003D1AE9" w:rsidRDefault="00D15322" w:rsidP="00D707D5">
      <w:pPr>
        <w:pStyle w:val="Stopka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2"/>
          <w:szCs w:val="22"/>
          <w:lang w:val="pl-PL"/>
        </w:rPr>
      </w:pPr>
    </w:p>
    <w:p w14:paraId="6DEE530D" w14:textId="77777777" w:rsidR="00D15322" w:rsidRPr="003D1AE9" w:rsidRDefault="00D15322" w:rsidP="00D707D5">
      <w:pPr>
        <w:pStyle w:val="Stopka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2"/>
          <w:szCs w:val="22"/>
          <w:lang w:val="pl-PL"/>
        </w:rPr>
      </w:pPr>
    </w:p>
    <w:p w14:paraId="6AF4FBA7" w14:textId="77777777" w:rsidR="00D15322" w:rsidRPr="003D1AE9" w:rsidRDefault="00D15322" w:rsidP="00D707D5">
      <w:pPr>
        <w:pStyle w:val="Stopka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2"/>
          <w:szCs w:val="22"/>
          <w:lang w:val="pl-PL"/>
        </w:rPr>
      </w:pPr>
    </w:p>
    <w:p w14:paraId="1D699D13" w14:textId="4CB02288" w:rsidR="00D15322" w:rsidRPr="003D1AE9" w:rsidRDefault="000A2891" w:rsidP="00D707D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UCHWALENIE</w:t>
      </w:r>
    </w:p>
    <w:p w14:paraId="77BBAD34" w14:textId="77777777" w:rsidR="00D15322" w:rsidRPr="003D1AE9" w:rsidRDefault="00D15322" w:rsidP="00D707D5">
      <w:pPr>
        <w:jc w:val="center"/>
        <w:rPr>
          <w:rFonts w:ascii="Arial" w:hAnsi="Arial" w:cs="Arial"/>
          <w:b/>
          <w:sz w:val="22"/>
          <w:szCs w:val="22"/>
        </w:rPr>
      </w:pPr>
    </w:p>
    <w:p w14:paraId="75F092C8" w14:textId="77777777" w:rsidR="00D15322" w:rsidRPr="003D1AE9" w:rsidRDefault="00D15322" w:rsidP="00D707D5">
      <w:pPr>
        <w:jc w:val="center"/>
        <w:rPr>
          <w:rFonts w:ascii="Arial" w:hAnsi="Arial" w:cs="Arial"/>
          <w:b/>
          <w:sz w:val="22"/>
          <w:szCs w:val="22"/>
        </w:rPr>
      </w:pPr>
    </w:p>
    <w:p w14:paraId="293BFC44" w14:textId="77777777" w:rsidR="00D15322" w:rsidRPr="003D1AE9" w:rsidRDefault="00D15322" w:rsidP="00D707D5">
      <w:pPr>
        <w:jc w:val="center"/>
        <w:rPr>
          <w:rFonts w:ascii="Arial" w:hAnsi="Arial" w:cs="Arial"/>
          <w:b/>
          <w:sz w:val="22"/>
          <w:szCs w:val="22"/>
        </w:rPr>
      </w:pPr>
    </w:p>
    <w:p w14:paraId="7D498F0C" w14:textId="77777777" w:rsidR="00D15322" w:rsidRPr="003D1AE9" w:rsidRDefault="00D15322" w:rsidP="00D707D5">
      <w:pPr>
        <w:jc w:val="center"/>
        <w:rPr>
          <w:rFonts w:ascii="Arial" w:hAnsi="Arial" w:cs="Arial"/>
          <w:b/>
          <w:sz w:val="22"/>
          <w:szCs w:val="22"/>
        </w:rPr>
      </w:pPr>
    </w:p>
    <w:p w14:paraId="0A01B11B" w14:textId="77777777" w:rsidR="00D15322" w:rsidRPr="003D1AE9" w:rsidRDefault="00D15322" w:rsidP="00D707D5">
      <w:pPr>
        <w:jc w:val="center"/>
        <w:rPr>
          <w:rFonts w:ascii="Arial" w:hAnsi="Arial" w:cs="Arial"/>
          <w:b/>
          <w:sz w:val="22"/>
          <w:szCs w:val="22"/>
        </w:rPr>
      </w:pPr>
    </w:p>
    <w:p w14:paraId="7DF40217" w14:textId="5DB53945" w:rsidR="00D15322" w:rsidRPr="003D1AE9" w:rsidRDefault="00D4380D" w:rsidP="00D707D5">
      <w:pPr>
        <w:jc w:val="center"/>
        <w:rPr>
          <w:rFonts w:ascii="Arial" w:hAnsi="Arial" w:cs="Arial"/>
          <w:b/>
          <w:sz w:val="22"/>
          <w:szCs w:val="22"/>
        </w:rPr>
      </w:pPr>
      <w:r w:rsidRPr="003D1AE9">
        <w:rPr>
          <w:rFonts w:ascii="Arial" w:hAnsi="Arial" w:cs="Arial"/>
          <w:b/>
          <w:noProof/>
          <w:sz w:val="22"/>
          <w:szCs w:val="22"/>
        </w:rPr>
        <w:t>UCHWALONY</w:t>
      </w:r>
      <w:r w:rsidRPr="003D1AE9">
        <w:rPr>
          <w:rFonts w:ascii="Arial" w:hAnsi="Arial" w:cs="Arial"/>
          <w:b/>
          <w:sz w:val="22"/>
          <w:szCs w:val="22"/>
        </w:rPr>
        <w:t xml:space="preserve"> UCHWAŁĄ NR ..............................</w:t>
      </w:r>
    </w:p>
    <w:p w14:paraId="15012FC8" w14:textId="49A1E0E0" w:rsidR="00D15322" w:rsidRPr="003D1AE9" w:rsidRDefault="00D4380D" w:rsidP="00D707D5">
      <w:pPr>
        <w:jc w:val="center"/>
        <w:rPr>
          <w:rFonts w:ascii="Arial" w:hAnsi="Arial" w:cs="Arial"/>
          <w:b/>
          <w:sz w:val="22"/>
          <w:szCs w:val="22"/>
        </w:rPr>
      </w:pPr>
      <w:r w:rsidRPr="003D1AE9">
        <w:rPr>
          <w:rFonts w:ascii="Arial" w:hAnsi="Arial" w:cs="Arial"/>
          <w:b/>
          <w:noProof/>
          <w:sz w:val="22"/>
          <w:szCs w:val="22"/>
        </w:rPr>
        <w:t>RADY MIEJSKIEJ W ŻMIGRODZIE</w:t>
      </w:r>
    </w:p>
    <w:p w14:paraId="6992D635" w14:textId="50F3B2A9" w:rsidR="00D15322" w:rsidRPr="003D1AE9" w:rsidRDefault="00D4380D" w:rsidP="00D707D5">
      <w:pPr>
        <w:jc w:val="center"/>
        <w:rPr>
          <w:rFonts w:ascii="Arial" w:hAnsi="Arial" w:cs="Arial"/>
          <w:b/>
          <w:sz w:val="22"/>
          <w:szCs w:val="22"/>
        </w:rPr>
      </w:pPr>
      <w:r w:rsidRPr="003D1AE9">
        <w:rPr>
          <w:rFonts w:ascii="Arial" w:hAnsi="Arial" w:cs="Arial"/>
          <w:b/>
          <w:sz w:val="22"/>
          <w:szCs w:val="22"/>
        </w:rPr>
        <w:t>Z DNIA ....................................................................</w:t>
      </w:r>
    </w:p>
    <w:p w14:paraId="4130A531" w14:textId="77777777" w:rsidR="00D15322" w:rsidRPr="003D1AE9" w:rsidRDefault="00D15322" w:rsidP="00D707D5">
      <w:pPr>
        <w:jc w:val="center"/>
        <w:rPr>
          <w:rFonts w:ascii="Arial" w:hAnsi="Arial" w:cs="Arial"/>
          <w:b/>
          <w:sz w:val="22"/>
          <w:szCs w:val="22"/>
        </w:rPr>
      </w:pPr>
    </w:p>
    <w:p w14:paraId="023E1EE6" w14:textId="46E060D3" w:rsidR="00D15322" w:rsidRPr="003D1AE9" w:rsidRDefault="00D4380D" w:rsidP="00D707D5">
      <w:pPr>
        <w:jc w:val="center"/>
        <w:rPr>
          <w:rFonts w:ascii="Arial" w:hAnsi="Arial" w:cs="Arial"/>
          <w:b/>
          <w:sz w:val="22"/>
          <w:szCs w:val="22"/>
        </w:rPr>
      </w:pPr>
      <w:r w:rsidRPr="003D1AE9">
        <w:rPr>
          <w:rFonts w:ascii="Arial" w:hAnsi="Arial" w:cs="Arial"/>
          <w:b/>
          <w:noProof/>
          <w:sz w:val="22"/>
          <w:szCs w:val="22"/>
        </w:rPr>
        <w:t>OPUBLIKOWANY</w:t>
      </w:r>
      <w:r w:rsidRPr="003D1AE9">
        <w:rPr>
          <w:rFonts w:ascii="Arial" w:hAnsi="Arial" w:cs="Arial"/>
          <w:b/>
          <w:sz w:val="22"/>
          <w:szCs w:val="22"/>
        </w:rPr>
        <w:t xml:space="preserve"> W DZIENNIKU URZĘDOWYM</w:t>
      </w:r>
    </w:p>
    <w:p w14:paraId="243405B8" w14:textId="4A7573CB" w:rsidR="00D15322" w:rsidRPr="003D1AE9" w:rsidRDefault="00D4380D" w:rsidP="00D707D5">
      <w:pPr>
        <w:jc w:val="center"/>
        <w:rPr>
          <w:rFonts w:ascii="Arial" w:hAnsi="Arial" w:cs="Arial"/>
          <w:b/>
          <w:sz w:val="22"/>
          <w:szCs w:val="22"/>
        </w:rPr>
      </w:pPr>
      <w:r w:rsidRPr="003D1AE9">
        <w:rPr>
          <w:rFonts w:ascii="Arial" w:hAnsi="Arial" w:cs="Arial"/>
          <w:b/>
          <w:sz w:val="22"/>
          <w:szCs w:val="22"/>
        </w:rPr>
        <w:t xml:space="preserve">WOJEWÓDZTWA </w:t>
      </w:r>
      <w:r w:rsidRPr="003D1AE9">
        <w:rPr>
          <w:rFonts w:ascii="Arial" w:hAnsi="Arial" w:cs="Arial"/>
          <w:b/>
          <w:noProof/>
          <w:sz w:val="22"/>
          <w:szCs w:val="22"/>
        </w:rPr>
        <w:t>DOLNOŚLĄSKIEGO</w:t>
      </w:r>
    </w:p>
    <w:p w14:paraId="7ACC251B" w14:textId="01FFFCBB" w:rsidR="00D15322" w:rsidRPr="003D1AE9" w:rsidRDefault="00D4380D" w:rsidP="00D707D5">
      <w:pPr>
        <w:jc w:val="center"/>
        <w:rPr>
          <w:rFonts w:ascii="Arial" w:hAnsi="Arial" w:cs="Arial"/>
          <w:b/>
          <w:sz w:val="22"/>
          <w:szCs w:val="22"/>
        </w:rPr>
      </w:pPr>
      <w:r w:rsidRPr="003D1AE9">
        <w:rPr>
          <w:rFonts w:ascii="Arial" w:hAnsi="Arial" w:cs="Arial"/>
          <w:b/>
          <w:sz w:val="22"/>
          <w:szCs w:val="22"/>
        </w:rPr>
        <w:t>POZ. .................................. Z DNIA ..............................</w:t>
      </w:r>
    </w:p>
    <w:p w14:paraId="04B875AC" w14:textId="77777777" w:rsidR="00D15322" w:rsidRPr="003D1AE9" w:rsidRDefault="00D15322" w:rsidP="00D707D5">
      <w:pPr>
        <w:rPr>
          <w:rFonts w:ascii="Arial" w:hAnsi="Arial" w:cs="Arial"/>
          <w:sz w:val="22"/>
          <w:szCs w:val="22"/>
        </w:rPr>
      </w:pPr>
    </w:p>
    <w:p w14:paraId="3386FA83" w14:textId="77777777" w:rsidR="00D15322" w:rsidRPr="003D1AE9" w:rsidRDefault="00D15322" w:rsidP="00D707D5">
      <w:pPr>
        <w:rPr>
          <w:rFonts w:ascii="Arial" w:hAnsi="Arial" w:cs="Arial"/>
          <w:sz w:val="22"/>
          <w:szCs w:val="22"/>
        </w:rPr>
      </w:pPr>
    </w:p>
    <w:p w14:paraId="5C4541D0" w14:textId="77777777" w:rsidR="00D15322" w:rsidRPr="003D1AE9" w:rsidRDefault="00D15322" w:rsidP="00D707D5">
      <w:pPr>
        <w:rPr>
          <w:rFonts w:ascii="Arial" w:hAnsi="Arial" w:cs="Arial"/>
          <w:sz w:val="22"/>
          <w:szCs w:val="22"/>
        </w:rPr>
      </w:pPr>
    </w:p>
    <w:p w14:paraId="67FABAAD" w14:textId="594CBF98" w:rsidR="00D15322" w:rsidRPr="003D1AE9" w:rsidRDefault="00D4380D" w:rsidP="00D707D5">
      <w:pPr>
        <w:pStyle w:val="Nagwek5"/>
        <w:jc w:val="center"/>
        <w:rPr>
          <w:rFonts w:ascii="Arial" w:hAnsi="Arial" w:cs="Arial"/>
          <w:i w:val="0"/>
          <w:iCs w:val="0"/>
          <w:sz w:val="22"/>
          <w:szCs w:val="22"/>
        </w:rPr>
      </w:pPr>
      <w:r w:rsidRPr="003D1AE9">
        <w:rPr>
          <w:rFonts w:ascii="Arial" w:hAnsi="Arial" w:cs="Arial"/>
          <w:i w:val="0"/>
          <w:iCs w:val="0"/>
          <w:noProof/>
          <w:sz w:val="22"/>
          <w:szCs w:val="22"/>
        </w:rPr>
        <w:t>ŻMIGRÓD</w:t>
      </w:r>
      <w:r w:rsidRPr="003D1AE9">
        <w:rPr>
          <w:rFonts w:ascii="Arial" w:hAnsi="Arial" w:cs="Arial"/>
          <w:i w:val="0"/>
          <w:iCs w:val="0"/>
          <w:sz w:val="22"/>
          <w:szCs w:val="22"/>
        </w:rPr>
        <w:t xml:space="preserve">, </w:t>
      </w:r>
      <w:r w:rsidR="006E7072">
        <w:rPr>
          <w:rFonts w:ascii="Arial" w:hAnsi="Arial" w:cs="Arial"/>
          <w:i w:val="0"/>
          <w:iCs w:val="0"/>
          <w:sz w:val="22"/>
          <w:szCs w:val="22"/>
        </w:rPr>
        <w:t>CZERWIEC</w:t>
      </w:r>
      <w:r w:rsidR="00160884">
        <w:rPr>
          <w:rFonts w:ascii="Arial" w:hAnsi="Arial" w:cs="Arial"/>
          <w:i w:val="0"/>
          <w:iCs w:val="0"/>
          <w:sz w:val="22"/>
          <w:szCs w:val="22"/>
        </w:rPr>
        <w:t xml:space="preserve"> 202</w:t>
      </w:r>
      <w:r w:rsidR="0048491C">
        <w:rPr>
          <w:rFonts w:ascii="Arial" w:hAnsi="Arial" w:cs="Arial"/>
          <w:i w:val="0"/>
          <w:iCs w:val="0"/>
          <w:sz w:val="22"/>
          <w:szCs w:val="22"/>
        </w:rPr>
        <w:t>6</w:t>
      </w:r>
      <w:r w:rsidR="00D15322" w:rsidRPr="003D1AE9">
        <w:rPr>
          <w:rFonts w:ascii="Arial" w:hAnsi="Arial" w:cs="Arial"/>
          <w:sz w:val="22"/>
          <w:szCs w:val="22"/>
        </w:rPr>
        <w:br w:type="page"/>
      </w:r>
      <w:r w:rsidR="00D15322" w:rsidRPr="003D1AE9">
        <w:rPr>
          <w:rFonts w:ascii="Arial" w:hAnsi="Arial" w:cs="Arial"/>
          <w:sz w:val="22"/>
          <w:szCs w:val="22"/>
        </w:rPr>
        <w:lastRenderedPageBreak/>
        <w:t>UCHWAŁA NR ……………</w:t>
      </w:r>
    </w:p>
    <w:p w14:paraId="427B1F52" w14:textId="77777777" w:rsidR="00D15322" w:rsidRPr="003D1AE9" w:rsidRDefault="00D15322" w:rsidP="00D707D5">
      <w:pPr>
        <w:pStyle w:val="Zwykytekst1"/>
        <w:jc w:val="center"/>
        <w:rPr>
          <w:rFonts w:ascii="Arial" w:hAnsi="Arial" w:cs="Arial"/>
          <w:b/>
          <w:sz w:val="22"/>
          <w:szCs w:val="22"/>
        </w:rPr>
      </w:pPr>
      <w:r w:rsidRPr="003D1AE9">
        <w:rPr>
          <w:rFonts w:ascii="Arial" w:hAnsi="Arial" w:cs="Arial"/>
          <w:b/>
          <w:noProof/>
          <w:sz w:val="22"/>
          <w:szCs w:val="22"/>
        </w:rPr>
        <w:t>Rady Miejskiej w Żmigrodzie</w:t>
      </w:r>
    </w:p>
    <w:p w14:paraId="086D6150" w14:textId="77777777" w:rsidR="00D15322" w:rsidRPr="003D1AE9" w:rsidRDefault="00D15322" w:rsidP="00D707D5">
      <w:pPr>
        <w:pStyle w:val="Zwykytekst1"/>
        <w:jc w:val="center"/>
        <w:rPr>
          <w:rFonts w:ascii="Arial" w:hAnsi="Arial" w:cs="Arial"/>
          <w:b/>
          <w:sz w:val="22"/>
          <w:szCs w:val="22"/>
        </w:rPr>
      </w:pPr>
      <w:r w:rsidRPr="003D1AE9">
        <w:rPr>
          <w:rFonts w:ascii="Arial" w:hAnsi="Arial" w:cs="Arial"/>
          <w:b/>
          <w:sz w:val="22"/>
          <w:szCs w:val="22"/>
        </w:rPr>
        <w:t>z dnia ………………………….</w:t>
      </w:r>
    </w:p>
    <w:p w14:paraId="673AE957" w14:textId="77777777" w:rsidR="00D15322" w:rsidRPr="003D1AE9" w:rsidRDefault="00D15322" w:rsidP="00D707D5">
      <w:pPr>
        <w:pStyle w:val="Zwykytekst1"/>
        <w:rPr>
          <w:rFonts w:ascii="Arial" w:hAnsi="Arial" w:cs="Arial"/>
          <w:b/>
          <w:sz w:val="22"/>
          <w:szCs w:val="22"/>
        </w:rPr>
      </w:pPr>
    </w:p>
    <w:p w14:paraId="5A16A00C" w14:textId="79C1D409" w:rsidR="00D15322" w:rsidRPr="003D1AE9" w:rsidRDefault="00D15322" w:rsidP="00D707D5">
      <w:pPr>
        <w:pStyle w:val="Zwykytekst1"/>
        <w:jc w:val="center"/>
        <w:rPr>
          <w:rFonts w:ascii="Arial" w:hAnsi="Arial" w:cs="Arial"/>
          <w:b/>
          <w:sz w:val="22"/>
          <w:szCs w:val="22"/>
        </w:rPr>
      </w:pPr>
      <w:r w:rsidRPr="003D1AE9">
        <w:rPr>
          <w:rFonts w:ascii="Arial" w:hAnsi="Arial" w:cs="Arial"/>
          <w:b/>
          <w:sz w:val="22"/>
          <w:szCs w:val="22"/>
        </w:rPr>
        <w:t xml:space="preserve">w sprawie uchwalenia </w:t>
      </w:r>
      <w:r w:rsidRPr="003D1AE9">
        <w:rPr>
          <w:rFonts w:ascii="Arial" w:hAnsi="Arial" w:cs="Arial"/>
          <w:b/>
          <w:noProof/>
          <w:sz w:val="22"/>
          <w:szCs w:val="22"/>
        </w:rPr>
        <w:t>miejscow</w:t>
      </w:r>
      <w:r w:rsidR="003A3D0A" w:rsidRPr="003D1AE9">
        <w:rPr>
          <w:rFonts w:ascii="Arial" w:hAnsi="Arial" w:cs="Arial"/>
          <w:b/>
          <w:noProof/>
          <w:sz w:val="22"/>
          <w:szCs w:val="22"/>
        </w:rPr>
        <w:t>ego</w:t>
      </w:r>
      <w:r w:rsidRPr="003D1AE9">
        <w:rPr>
          <w:rFonts w:ascii="Arial" w:hAnsi="Arial" w:cs="Arial"/>
          <w:b/>
          <w:noProof/>
          <w:sz w:val="22"/>
          <w:szCs w:val="22"/>
        </w:rPr>
        <w:t xml:space="preserve"> plan</w:t>
      </w:r>
      <w:r w:rsidR="003A3D0A" w:rsidRPr="003D1AE9">
        <w:rPr>
          <w:rFonts w:ascii="Arial" w:hAnsi="Arial" w:cs="Arial"/>
          <w:b/>
          <w:noProof/>
          <w:sz w:val="22"/>
          <w:szCs w:val="22"/>
        </w:rPr>
        <w:t>u</w:t>
      </w:r>
      <w:r w:rsidRPr="003D1AE9">
        <w:rPr>
          <w:rFonts w:ascii="Arial" w:hAnsi="Arial" w:cs="Arial"/>
          <w:b/>
          <w:noProof/>
          <w:sz w:val="22"/>
          <w:szCs w:val="22"/>
        </w:rPr>
        <w:t xml:space="preserve"> zagospodarowania przestrzennego w rejonie ul.</w:t>
      </w:r>
      <w:r w:rsidR="00016FA7">
        <w:rPr>
          <w:rFonts w:ascii="Arial" w:hAnsi="Arial" w:cs="Arial"/>
          <w:b/>
          <w:noProof/>
          <w:sz w:val="22"/>
          <w:szCs w:val="22"/>
        </w:rPr>
        <w:t> </w:t>
      </w:r>
      <w:r w:rsidRPr="003D1AE9">
        <w:rPr>
          <w:rFonts w:ascii="Arial" w:hAnsi="Arial" w:cs="Arial"/>
          <w:b/>
          <w:noProof/>
          <w:sz w:val="22"/>
          <w:szCs w:val="22"/>
        </w:rPr>
        <w:t>Onufrego Zagłoby, ul. Andrzeja Kmicica, ul. Dębowej i ul. Juliusza Słowackiego w</w:t>
      </w:r>
      <w:r w:rsidR="00016FA7">
        <w:rPr>
          <w:rFonts w:ascii="Arial" w:hAnsi="Arial" w:cs="Arial"/>
          <w:b/>
          <w:noProof/>
          <w:sz w:val="22"/>
          <w:szCs w:val="22"/>
        </w:rPr>
        <w:t> </w:t>
      </w:r>
      <w:r w:rsidRPr="003D1AE9">
        <w:rPr>
          <w:rFonts w:ascii="Arial" w:hAnsi="Arial" w:cs="Arial"/>
          <w:b/>
          <w:noProof/>
          <w:sz w:val="22"/>
          <w:szCs w:val="22"/>
        </w:rPr>
        <w:t>Żmigrodzie</w:t>
      </w:r>
    </w:p>
    <w:p w14:paraId="3106C659" w14:textId="77777777" w:rsidR="00D15322" w:rsidRPr="003D1AE9" w:rsidRDefault="00D15322" w:rsidP="00D707D5">
      <w:pPr>
        <w:pStyle w:val="Zwykytekst1"/>
        <w:jc w:val="both"/>
        <w:rPr>
          <w:rFonts w:ascii="Arial" w:hAnsi="Arial" w:cs="Arial"/>
          <w:sz w:val="22"/>
          <w:szCs w:val="22"/>
        </w:rPr>
      </w:pPr>
    </w:p>
    <w:p w14:paraId="6BF423F0" w14:textId="67AF127A" w:rsidR="00D15322" w:rsidRPr="00016FA7" w:rsidRDefault="00D15322" w:rsidP="00D707D5">
      <w:pPr>
        <w:pStyle w:val="Zwykytekst1"/>
        <w:jc w:val="both"/>
        <w:rPr>
          <w:rFonts w:ascii="Arial" w:hAnsi="Arial" w:cs="Arial"/>
          <w:sz w:val="22"/>
          <w:szCs w:val="22"/>
          <w:lang w:val="pl-PL"/>
        </w:rPr>
      </w:pPr>
      <w:r w:rsidRPr="00016FA7">
        <w:rPr>
          <w:rFonts w:ascii="Arial" w:hAnsi="Arial" w:cs="Arial"/>
          <w:sz w:val="22"/>
          <w:szCs w:val="22"/>
        </w:rPr>
        <w:t xml:space="preserve">Na podstawie art. 18 ust. 2 pkt 5 i art. 40 ust.1 ustawy z dnia 8 marca 1990 o samorządzie gminnym </w:t>
      </w:r>
      <w:r w:rsidR="00160884" w:rsidRPr="00016FA7">
        <w:rPr>
          <w:rFonts w:ascii="Arial" w:hAnsi="Arial" w:cs="Arial"/>
          <w:sz w:val="22"/>
          <w:szCs w:val="22"/>
        </w:rPr>
        <w:t>(</w:t>
      </w:r>
      <w:r w:rsidR="00160884" w:rsidRPr="00016FA7">
        <w:rPr>
          <w:rFonts w:ascii="Arial" w:hAnsi="Arial" w:cs="Arial"/>
          <w:noProof/>
          <w:sz w:val="22"/>
          <w:szCs w:val="22"/>
          <w:lang w:val="pl"/>
        </w:rPr>
        <w:t>tekst jednolity Dz.U. 202</w:t>
      </w:r>
      <w:r w:rsidR="0030634E">
        <w:rPr>
          <w:rFonts w:ascii="Arial" w:hAnsi="Arial" w:cs="Arial"/>
          <w:noProof/>
          <w:sz w:val="22"/>
          <w:szCs w:val="22"/>
          <w:lang w:val="pl"/>
        </w:rPr>
        <w:t>6</w:t>
      </w:r>
      <w:r w:rsidR="00160884" w:rsidRPr="00016FA7">
        <w:rPr>
          <w:rFonts w:ascii="Arial" w:hAnsi="Arial" w:cs="Arial"/>
          <w:noProof/>
          <w:sz w:val="22"/>
          <w:szCs w:val="22"/>
          <w:lang w:val="pl"/>
        </w:rPr>
        <w:t xml:space="preserve"> poz. </w:t>
      </w:r>
      <w:r w:rsidR="0030634E">
        <w:rPr>
          <w:rFonts w:ascii="Arial" w:hAnsi="Arial" w:cs="Arial"/>
          <w:noProof/>
          <w:sz w:val="22"/>
          <w:szCs w:val="22"/>
          <w:lang w:val="pl"/>
        </w:rPr>
        <w:t>662</w:t>
      </w:r>
      <w:r w:rsidR="00160884" w:rsidRPr="00016FA7">
        <w:rPr>
          <w:rFonts w:ascii="Arial" w:hAnsi="Arial" w:cs="Arial"/>
          <w:sz w:val="22"/>
          <w:szCs w:val="22"/>
        </w:rPr>
        <w:t>), art. 20 ust 1 ustawy z dnia 27 marca 2003 r. o</w:t>
      </w:r>
      <w:r w:rsidR="00016FA7">
        <w:rPr>
          <w:rFonts w:ascii="Arial" w:hAnsi="Arial" w:cs="Arial"/>
          <w:sz w:val="22"/>
          <w:szCs w:val="22"/>
        </w:rPr>
        <w:t> </w:t>
      </w:r>
      <w:r w:rsidR="00160884" w:rsidRPr="00016FA7">
        <w:rPr>
          <w:rFonts w:ascii="Arial" w:hAnsi="Arial" w:cs="Arial"/>
          <w:sz w:val="22"/>
          <w:szCs w:val="22"/>
        </w:rPr>
        <w:t>planowaniu i zagospodarowaniu przestrzennym (</w:t>
      </w:r>
      <w:r w:rsidR="00160884" w:rsidRPr="00016FA7">
        <w:rPr>
          <w:rFonts w:ascii="Arial" w:hAnsi="Arial" w:cs="Arial"/>
          <w:noProof/>
          <w:sz w:val="22"/>
          <w:szCs w:val="22"/>
        </w:rPr>
        <w:t>tekst jednolity Dz. U. 202</w:t>
      </w:r>
      <w:r w:rsidR="0030634E">
        <w:rPr>
          <w:rFonts w:ascii="Arial" w:hAnsi="Arial" w:cs="Arial"/>
          <w:noProof/>
          <w:sz w:val="22"/>
          <w:szCs w:val="22"/>
        </w:rPr>
        <w:t>6</w:t>
      </w:r>
      <w:r w:rsidR="00160884" w:rsidRPr="00016FA7">
        <w:rPr>
          <w:rFonts w:ascii="Arial" w:hAnsi="Arial" w:cs="Arial"/>
          <w:noProof/>
          <w:sz w:val="22"/>
          <w:szCs w:val="22"/>
        </w:rPr>
        <w:t xml:space="preserve"> r. poz. </w:t>
      </w:r>
      <w:r w:rsidR="0030634E">
        <w:rPr>
          <w:rFonts w:ascii="Arial" w:hAnsi="Arial" w:cs="Arial"/>
          <w:noProof/>
          <w:sz w:val="22"/>
          <w:szCs w:val="22"/>
        </w:rPr>
        <w:t>538</w:t>
      </w:r>
      <w:r w:rsidR="00160884" w:rsidRPr="00016FA7">
        <w:rPr>
          <w:rFonts w:ascii="Arial" w:hAnsi="Arial" w:cs="Arial"/>
          <w:noProof/>
          <w:sz w:val="22"/>
          <w:szCs w:val="22"/>
        </w:rPr>
        <w:t>.</w:t>
      </w:r>
      <w:r w:rsidR="00160884" w:rsidRPr="00016FA7">
        <w:rPr>
          <w:rFonts w:ascii="Arial" w:hAnsi="Arial" w:cs="Arial"/>
          <w:sz w:val="22"/>
          <w:szCs w:val="22"/>
        </w:rPr>
        <w:t xml:space="preserve">) </w:t>
      </w:r>
      <w:r w:rsidRPr="00016FA7">
        <w:rPr>
          <w:rFonts w:ascii="Arial" w:hAnsi="Arial" w:cs="Arial"/>
          <w:sz w:val="22"/>
          <w:szCs w:val="22"/>
        </w:rPr>
        <w:t>oraz w</w:t>
      </w:r>
      <w:r w:rsidRPr="00016FA7">
        <w:rPr>
          <w:rFonts w:ascii="Arial" w:hAnsi="Arial" w:cs="Arial"/>
          <w:sz w:val="22"/>
          <w:szCs w:val="22"/>
          <w:lang w:val="pl-PL"/>
        </w:rPr>
        <w:t> </w:t>
      </w:r>
      <w:r w:rsidRPr="00016FA7">
        <w:rPr>
          <w:rFonts w:ascii="Arial" w:hAnsi="Arial" w:cs="Arial"/>
          <w:sz w:val="22"/>
          <w:szCs w:val="22"/>
        </w:rPr>
        <w:t xml:space="preserve">nawiązaniu do Uchwały </w:t>
      </w:r>
      <w:r w:rsidRPr="00016FA7">
        <w:rPr>
          <w:rFonts w:ascii="Arial" w:hAnsi="Arial" w:cs="Arial"/>
          <w:sz w:val="22"/>
          <w:szCs w:val="22"/>
          <w:lang w:eastAsia="pl-PL"/>
        </w:rPr>
        <w:t>nr </w:t>
      </w:r>
      <w:r w:rsidRPr="00016FA7">
        <w:rPr>
          <w:rFonts w:ascii="Arial" w:hAnsi="Arial" w:cs="Arial"/>
          <w:noProof/>
          <w:sz w:val="22"/>
          <w:szCs w:val="22"/>
        </w:rPr>
        <w:t>0007.XLVIII.607.2023</w:t>
      </w:r>
      <w:r w:rsidRPr="00016FA7">
        <w:rPr>
          <w:rFonts w:ascii="Arial" w:hAnsi="Arial" w:cs="Arial"/>
          <w:sz w:val="22"/>
          <w:szCs w:val="22"/>
          <w:lang w:eastAsia="pl-PL"/>
        </w:rPr>
        <w:t xml:space="preserve"> </w:t>
      </w:r>
      <w:r w:rsidRPr="00016FA7">
        <w:rPr>
          <w:rFonts w:ascii="Arial" w:hAnsi="Arial" w:cs="Arial"/>
          <w:bCs/>
          <w:sz w:val="22"/>
          <w:szCs w:val="22"/>
        </w:rPr>
        <w:t xml:space="preserve">z dnia </w:t>
      </w:r>
      <w:r w:rsidRPr="00016FA7">
        <w:rPr>
          <w:rFonts w:ascii="Arial" w:hAnsi="Arial" w:cs="Arial"/>
          <w:bCs/>
          <w:noProof/>
          <w:sz w:val="22"/>
          <w:szCs w:val="22"/>
        </w:rPr>
        <w:t>15 czerwca 2023</w:t>
      </w:r>
      <w:r w:rsidRPr="00016FA7">
        <w:rPr>
          <w:rFonts w:ascii="Arial" w:hAnsi="Arial" w:cs="Arial"/>
          <w:bCs/>
          <w:sz w:val="22"/>
          <w:szCs w:val="22"/>
        </w:rPr>
        <w:t xml:space="preserve"> r.</w:t>
      </w:r>
      <w:r w:rsidRPr="00016FA7">
        <w:rPr>
          <w:rFonts w:ascii="Arial" w:hAnsi="Arial" w:cs="Arial"/>
          <w:bCs/>
          <w:sz w:val="22"/>
          <w:szCs w:val="22"/>
          <w:lang w:val="pl-PL"/>
        </w:rPr>
        <w:t xml:space="preserve"> w sprawie przystąpienia do sporządzania </w:t>
      </w:r>
      <w:r w:rsidRPr="00016FA7">
        <w:rPr>
          <w:rFonts w:ascii="Arial" w:hAnsi="Arial" w:cs="Arial"/>
          <w:bCs/>
          <w:noProof/>
          <w:sz w:val="22"/>
          <w:szCs w:val="22"/>
        </w:rPr>
        <w:t>miejscow</w:t>
      </w:r>
      <w:r w:rsidR="003A3D0A" w:rsidRPr="00016FA7">
        <w:rPr>
          <w:rFonts w:ascii="Arial" w:hAnsi="Arial" w:cs="Arial"/>
          <w:bCs/>
          <w:noProof/>
          <w:sz w:val="22"/>
          <w:szCs w:val="22"/>
        </w:rPr>
        <w:t>ego</w:t>
      </w:r>
      <w:r w:rsidRPr="00016FA7">
        <w:rPr>
          <w:rFonts w:ascii="Arial" w:hAnsi="Arial" w:cs="Arial"/>
          <w:bCs/>
          <w:noProof/>
          <w:sz w:val="22"/>
          <w:szCs w:val="22"/>
        </w:rPr>
        <w:t xml:space="preserve"> plan</w:t>
      </w:r>
      <w:r w:rsidR="003A3D0A" w:rsidRPr="00016FA7">
        <w:rPr>
          <w:rFonts w:ascii="Arial" w:hAnsi="Arial" w:cs="Arial"/>
          <w:bCs/>
          <w:noProof/>
          <w:sz w:val="22"/>
          <w:szCs w:val="22"/>
        </w:rPr>
        <w:t>u</w:t>
      </w:r>
      <w:r w:rsidRPr="00016FA7">
        <w:rPr>
          <w:rFonts w:ascii="Arial" w:hAnsi="Arial" w:cs="Arial"/>
          <w:bCs/>
          <w:noProof/>
          <w:sz w:val="22"/>
          <w:szCs w:val="22"/>
        </w:rPr>
        <w:t xml:space="preserve"> zagospodarowania przestrzennego w rejonie ul. Onufrego Zagłoby, ul. Andrzeja Kmicica, ul. Dębowej i ul. Juliusza Słowackiego w Żmigrodzie</w:t>
      </w:r>
    </w:p>
    <w:p w14:paraId="1013A5B4" w14:textId="77777777" w:rsidR="00D15322" w:rsidRPr="003D1AE9" w:rsidRDefault="00D15322" w:rsidP="00D707D5">
      <w:pPr>
        <w:pStyle w:val="Zwykytekst1"/>
        <w:jc w:val="both"/>
        <w:rPr>
          <w:rFonts w:ascii="Arial" w:hAnsi="Arial" w:cs="Arial"/>
          <w:iCs/>
          <w:sz w:val="22"/>
          <w:szCs w:val="22"/>
        </w:rPr>
      </w:pPr>
    </w:p>
    <w:p w14:paraId="1E733787" w14:textId="7C964256" w:rsidR="00F5029A" w:rsidRPr="00A65346" w:rsidRDefault="00F5029A" w:rsidP="00F5029A">
      <w:pPr>
        <w:pStyle w:val="Zwykytekst1"/>
        <w:jc w:val="both"/>
        <w:rPr>
          <w:rFonts w:ascii="Arial" w:hAnsi="Arial" w:cs="Arial"/>
          <w:iCs/>
          <w:sz w:val="22"/>
          <w:szCs w:val="22"/>
          <w:lang w:val="pl-PL"/>
        </w:rPr>
      </w:pPr>
      <w:r w:rsidRPr="00A65346">
        <w:rPr>
          <w:rFonts w:ascii="Arial" w:hAnsi="Arial" w:cs="Arial"/>
          <w:iCs/>
          <w:sz w:val="22"/>
          <w:szCs w:val="22"/>
        </w:rPr>
        <w:t xml:space="preserve">po stwierdzeniu, że </w:t>
      </w:r>
      <w:r w:rsidRPr="00A65346">
        <w:rPr>
          <w:rFonts w:ascii="Arial" w:hAnsi="Arial" w:cs="Arial"/>
          <w:iCs/>
          <w:sz w:val="22"/>
          <w:szCs w:val="22"/>
          <w:lang w:val="pl-PL"/>
        </w:rPr>
        <w:t xml:space="preserve">zmiana </w:t>
      </w:r>
      <w:r w:rsidRPr="00A65346">
        <w:rPr>
          <w:rFonts w:ascii="Arial" w:hAnsi="Arial" w:cs="Arial"/>
          <w:iCs/>
          <w:noProof/>
          <w:sz w:val="22"/>
          <w:szCs w:val="22"/>
        </w:rPr>
        <w:t>plan</w:t>
      </w:r>
      <w:r w:rsidRPr="00A65346">
        <w:rPr>
          <w:rFonts w:ascii="Arial" w:hAnsi="Arial" w:cs="Arial"/>
          <w:iCs/>
          <w:noProof/>
          <w:sz w:val="22"/>
          <w:szCs w:val="22"/>
          <w:lang w:val="pl-PL"/>
        </w:rPr>
        <w:t>u</w:t>
      </w:r>
      <w:r w:rsidRPr="00A65346">
        <w:rPr>
          <w:rFonts w:ascii="Arial" w:hAnsi="Arial" w:cs="Arial"/>
          <w:iCs/>
          <w:sz w:val="22"/>
          <w:szCs w:val="22"/>
          <w:lang w:val="pl-PL"/>
        </w:rPr>
        <w:t xml:space="preserve"> </w:t>
      </w:r>
      <w:r w:rsidRPr="00A65346">
        <w:rPr>
          <w:rFonts w:ascii="Arial" w:hAnsi="Arial" w:cs="Arial"/>
          <w:iCs/>
          <w:sz w:val="22"/>
          <w:szCs w:val="22"/>
        </w:rPr>
        <w:t xml:space="preserve">nie narusza ustaleń „Studium uwarunkowań i kierunków zagospodarowania przestrzennego gminy </w:t>
      </w:r>
      <w:r w:rsidRPr="00A65346">
        <w:rPr>
          <w:rFonts w:ascii="Arial" w:hAnsi="Arial" w:cs="Arial"/>
          <w:iCs/>
          <w:noProof/>
          <w:sz w:val="22"/>
          <w:szCs w:val="22"/>
        </w:rPr>
        <w:t>Żmigród</w:t>
      </w:r>
      <w:r w:rsidRPr="00A65346">
        <w:rPr>
          <w:rFonts w:ascii="Arial" w:hAnsi="Arial" w:cs="Arial"/>
          <w:iCs/>
          <w:sz w:val="22"/>
          <w:szCs w:val="22"/>
        </w:rPr>
        <w:t xml:space="preserve">” uchwalonego uchwałą </w:t>
      </w:r>
      <w:r w:rsidRPr="00A65346">
        <w:rPr>
          <w:rFonts w:ascii="Arial" w:hAnsi="Arial" w:cs="Arial"/>
          <w:iCs/>
          <w:noProof/>
          <w:sz w:val="22"/>
          <w:szCs w:val="22"/>
        </w:rPr>
        <w:t>Rady Miejskiej w</w:t>
      </w:r>
      <w:r w:rsidR="00F073CF">
        <w:rPr>
          <w:rFonts w:ascii="Arial" w:hAnsi="Arial" w:cs="Arial"/>
          <w:iCs/>
          <w:noProof/>
          <w:sz w:val="22"/>
          <w:szCs w:val="22"/>
        </w:rPr>
        <w:t> </w:t>
      </w:r>
      <w:r w:rsidRPr="00A65346">
        <w:rPr>
          <w:rFonts w:ascii="Arial" w:hAnsi="Arial" w:cs="Arial"/>
          <w:iCs/>
          <w:noProof/>
          <w:sz w:val="22"/>
          <w:szCs w:val="22"/>
        </w:rPr>
        <w:t>Żmigrodzie</w:t>
      </w:r>
      <w:r w:rsidRPr="00A65346">
        <w:rPr>
          <w:rFonts w:ascii="Arial" w:hAnsi="Arial" w:cs="Arial"/>
          <w:iCs/>
          <w:sz w:val="22"/>
          <w:szCs w:val="22"/>
        </w:rPr>
        <w:t xml:space="preserve"> </w:t>
      </w:r>
      <w:r w:rsidRPr="00074B32">
        <w:rPr>
          <w:rFonts w:ascii="Arial" w:hAnsi="Arial" w:cs="Arial"/>
          <w:sz w:val="22"/>
          <w:szCs w:val="22"/>
        </w:rPr>
        <w:t>nr 0007.XVI.156.2025 z dnia 25 września 2025 r.</w:t>
      </w:r>
    </w:p>
    <w:p w14:paraId="15BF31F2" w14:textId="77777777" w:rsidR="00D15322" w:rsidRPr="00F5029A" w:rsidRDefault="00D15322" w:rsidP="00D707D5">
      <w:pPr>
        <w:pStyle w:val="Zwykytekst"/>
        <w:rPr>
          <w:rFonts w:ascii="Arial" w:hAnsi="Arial" w:cs="Arial"/>
          <w:sz w:val="22"/>
          <w:szCs w:val="22"/>
          <w:lang w:val="pl-PL"/>
        </w:rPr>
      </w:pPr>
    </w:p>
    <w:p w14:paraId="62EBD5EC" w14:textId="77777777" w:rsidR="00D15322" w:rsidRPr="003D1AE9" w:rsidRDefault="00D15322" w:rsidP="00D707D5">
      <w:pPr>
        <w:pStyle w:val="Zwykytekst"/>
        <w:rPr>
          <w:rFonts w:ascii="Arial" w:hAnsi="Arial" w:cs="Arial"/>
          <w:b/>
          <w:sz w:val="22"/>
          <w:szCs w:val="22"/>
        </w:rPr>
      </w:pPr>
      <w:r w:rsidRPr="003D1AE9">
        <w:rPr>
          <w:rFonts w:ascii="Arial" w:hAnsi="Arial" w:cs="Arial"/>
          <w:b/>
          <w:noProof/>
          <w:sz w:val="22"/>
          <w:szCs w:val="22"/>
        </w:rPr>
        <w:t>Rada Miejska w Żmigrodzie</w:t>
      </w:r>
      <w:r w:rsidRPr="003D1AE9">
        <w:rPr>
          <w:rFonts w:ascii="Arial" w:hAnsi="Arial" w:cs="Arial"/>
          <w:b/>
          <w:sz w:val="22"/>
          <w:szCs w:val="22"/>
        </w:rPr>
        <w:t xml:space="preserve">, uchwala, co następuje: </w:t>
      </w:r>
    </w:p>
    <w:p w14:paraId="0C7AA3BE" w14:textId="77777777" w:rsidR="00D15322" w:rsidRPr="003D1AE9" w:rsidRDefault="00D15322" w:rsidP="00D707D5">
      <w:pPr>
        <w:pStyle w:val="Zwykytekst"/>
        <w:rPr>
          <w:rFonts w:ascii="Arial" w:hAnsi="Arial" w:cs="Arial"/>
          <w:sz w:val="22"/>
          <w:szCs w:val="22"/>
        </w:rPr>
      </w:pPr>
    </w:p>
    <w:p w14:paraId="57E85DCE" w14:textId="77777777" w:rsidR="00D15322" w:rsidRPr="003D1AE9" w:rsidRDefault="00D15322" w:rsidP="00D707D5">
      <w:pPr>
        <w:pStyle w:val="Zwykytekst1"/>
        <w:jc w:val="both"/>
        <w:rPr>
          <w:rFonts w:ascii="Arial" w:hAnsi="Arial" w:cs="Arial"/>
          <w:sz w:val="22"/>
          <w:szCs w:val="22"/>
          <w:lang w:val="pl-PL"/>
        </w:rPr>
      </w:pPr>
      <w:r w:rsidRPr="003D1AE9">
        <w:rPr>
          <w:rFonts w:ascii="Arial" w:hAnsi="Arial" w:cs="Arial"/>
          <w:sz w:val="22"/>
          <w:szCs w:val="22"/>
          <w:lang w:val="pl-PL"/>
        </w:rPr>
        <w:t>ROZDZIAŁ I – USTALENIA OGÓLNE</w:t>
      </w:r>
    </w:p>
    <w:p w14:paraId="08638101" w14:textId="77777777" w:rsidR="00D15322" w:rsidRPr="003D1AE9" w:rsidRDefault="00D15322" w:rsidP="00D707D5">
      <w:pPr>
        <w:spacing w:before="240"/>
        <w:ind w:left="900" w:hanging="900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§1.</w:t>
      </w:r>
      <w:r w:rsidRPr="003D1AE9">
        <w:rPr>
          <w:rFonts w:ascii="Arial" w:hAnsi="Arial" w:cs="Arial"/>
          <w:sz w:val="22"/>
          <w:szCs w:val="22"/>
        </w:rPr>
        <w:tab/>
        <w:t xml:space="preserve">Uchwala się </w:t>
      </w:r>
      <w:r w:rsidRPr="003D1AE9">
        <w:rPr>
          <w:rFonts w:ascii="Arial" w:hAnsi="Arial" w:cs="Arial"/>
          <w:noProof/>
          <w:sz w:val="22"/>
          <w:szCs w:val="22"/>
        </w:rPr>
        <w:t>miejscowy plan zagospodarowania przestrzennego w rejonie ul. Onufrego Zagłoby, ul. Andrzeja Kmicica, ul. Dębowej i ul. Juliusza Słowackiego w Żmigrodzie</w:t>
      </w:r>
      <w:r w:rsidRPr="003D1AE9">
        <w:rPr>
          <w:rFonts w:ascii="Arial" w:hAnsi="Arial" w:cs="Arial"/>
          <w:sz w:val="22"/>
          <w:szCs w:val="22"/>
        </w:rPr>
        <w:t xml:space="preserve">, </w:t>
      </w:r>
      <w:r w:rsidRPr="003D1AE9">
        <w:rPr>
          <w:rFonts w:ascii="Arial" w:hAnsi="Arial" w:cs="Arial"/>
          <w:noProof/>
          <w:sz w:val="22"/>
          <w:szCs w:val="22"/>
        </w:rPr>
        <w:t>zwany</w:t>
      </w:r>
      <w:r w:rsidRPr="003D1AE9">
        <w:rPr>
          <w:rFonts w:ascii="Arial" w:hAnsi="Arial" w:cs="Arial"/>
          <w:sz w:val="22"/>
          <w:szCs w:val="22"/>
        </w:rPr>
        <w:t xml:space="preserve"> dalej planem.</w:t>
      </w:r>
    </w:p>
    <w:p w14:paraId="6C58BCAE" w14:textId="1AC270A2" w:rsidR="00D15322" w:rsidRPr="003D1AE9" w:rsidRDefault="00D15322" w:rsidP="00D707D5">
      <w:pPr>
        <w:pStyle w:val="Tekstpodstawowy"/>
        <w:spacing w:before="240"/>
        <w:ind w:left="851" w:hanging="851"/>
        <w:rPr>
          <w:rFonts w:cs="Arial"/>
          <w:color w:val="000000"/>
          <w:sz w:val="22"/>
          <w:szCs w:val="22"/>
        </w:rPr>
      </w:pPr>
      <w:r w:rsidRPr="003D1AE9">
        <w:rPr>
          <w:rFonts w:cs="Arial"/>
          <w:sz w:val="22"/>
          <w:szCs w:val="22"/>
        </w:rPr>
        <w:t xml:space="preserve">§ 2. </w:t>
      </w:r>
      <w:r w:rsidRPr="003D1AE9">
        <w:rPr>
          <w:rFonts w:cs="Arial"/>
          <w:color w:val="000000"/>
          <w:sz w:val="22"/>
          <w:szCs w:val="22"/>
        </w:rPr>
        <w:t>1.</w:t>
      </w:r>
      <w:r w:rsidRPr="003D1AE9">
        <w:rPr>
          <w:rFonts w:cs="Arial"/>
          <w:color w:val="000000"/>
          <w:sz w:val="22"/>
          <w:szCs w:val="22"/>
        </w:rPr>
        <w:tab/>
        <w:t xml:space="preserve">Integralną częścią niniejszej uchwały jest </w:t>
      </w:r>
      <w:r w:rsidR="0037600E">
        <w:rPr>
          <w:rFonts w:cs="Arial"/>
          <w:color w:val="000000"/>
          <w:sz w:val="22"/>
          <w:szCs w:val="22"/>
        </w:rPr>
        <w:t>część graficzna miejscowego planu zagospodarowania przestrzennego, zwana dalej w treści uchwały r</w:t>
      </w:r>
      <w:r w:rsidR="0037600E" w:rsidRPr="007761E3">
        <w:rPr>
          <w:rFonts w:cs="Arial"/>
          <w:color w:val="000000"/>
          <w:sz w:val="22"/>
          <w:szCs w:val="22"/>
        </w:rPr>
        <w:t>ysunk</w:t>
      </w:r>
      <w:r w:rsidR="0037600E">
        <w:rPr>
          <w:rFonts w:cs="Arial"/>
          <w:color w:val="000000"/>
          <w:sz w:val="22"/>
          <w:szCs w:val="22"/>
        </w:rPr>
        <w:t>iem</w:t>
      </w:r>
      <w:r w:rsidR="0037600E" w:rsidRPr="007761E3">
        <w:rPr>
          <w:rFonts w:cs="Arial"/>
          <w:color w:val="000000"/>
          <w:sz w:val="22"/>
          <w:szCs w:val="22"/>
        </w:rPr>
        <w:t xml:space="preserve"> planu</w:t>
      </w:r>
      <w:r w:rsidR="0037600E">
        <w:rPr>
          <w:rFonts w:cs="Arial"/>
          <w:color w:val="000000"/>
          <w:sz w:val="22"/>
          <w:szCs w:val="22"/>
        </w:rPr>
        <w:t>,</w:t>
      </w:r>
      <w:r w:rsidR="0037600E" w:rsidRPr="007761E3">
        <w:rPr>
          <w:rFonts w:cs="Arial"/>
          <w:color w:val="000000"/>
          <w:sz w:val="22"/>
          <w:szCs w:val="22"/>
        </w:rPr>
        <w:t xml:space="preserve"> </w:t>
      </w:r>
      <w:r w:rsidRPr="003D1AE9">
        <w:rPr>
          <w:rFonts w:cs="Arial"/>
          <w:color w:val="000000"/>
          <w:sz w:val="22"/>
          <w:szCs w:val="22"/>
        </w:rPr>
        <w:t xml:space="preserve">w skali </w:t>
      </w:r>
      <w:r w:rsidRPr="003D1AE9">
        <w:rPr>
          <w:rFonts w:cs="Arial"/>
          <w:noProof/>
          <w:color w:val="000000"/>
          <w:sz w:val="22"/>
          <w:szCs w:val="22"/>
        </w:rPr>
        <w:t>1:1000</w:t>
      </w:r>
      <w:r w:rsidRPr="003D1AE9">
        <w:rPr>
          <w:rFonts w:cs="Arial"/>
          <w:color w:val="000000"/>
          <w:sz w:val="22"/>
          <w:szCs w:val="22"/>
        </w:rPr>
        <w:t xml:space="preserve"> stanowiąc</w:t>
      </w:r>
      <w:r w:rsidR="0037600E">
        <w:rPr>
          <w:rFonts w:cs="Arial"/>
          <w:color w:val="000000"/>
          <w:sz w:val="22"/>
          <w:szCs w:val="22"/>
        </w:rPr>
        <w:t>a</w:t>
      </w:r>
      <w:r w:rsidRPr="003D1AE9">
        <w:rPr>
          <w:rFonts w:cs="Arial"/>
          <w:color w:val="000000"/>
          <w:sz w:val="22"/>
          <w:szCs w:val="22"/>
        </w:rPr>
        <w:t xml:space="preserve"> załącznik nr 1 do uchwały;</w:t>
      </w:r>
    </w:p>
    <w:p w14:paraId="234B5DB1" w14:textId="2396DC34" w:rsidR="00D15322" w:rsidRPr="003D1AE9" w:rsidRDefault="00D15322" w:rsidP="00B948E0">
      <w:pPr>
        <w:numPr>
          <w:ilvl w:val="0"/>
          <w:numId w:val="25"/>
        </w:numPr>
        <w:tabs>
          <w:tab w:val="clear" w:pos="1287"/>
          <w:tab w:val="left" w:pos="851"/>
        </w:tabs>
        <w:suppressAutoHyphens/>
        <w:ind w:left="851" w:hanging="425"/>
        <w:jc w:val="both"/>
        <w:rPr>
          <w:rFonts w:ascii="Arial" w:hAnsi="Arial" w:cs="Arial"/>
          <w:color w:val="000000"/>
          <w:sz w:val="22"/>
          <w:szCs w:val="22"/>
        </w:rPr>
      </w:pPr>
      <w:r w:rsidRPr="003D1AE9">
        <w:rPr>
          <w:rFonts w:ascii="Arial" w:hAnsi="Arial" w:cs="Arial"/>
          <w:color w:val="000000"/>
          <w:sz w:val="22"/>
          <w:szCs w:val="22"/>
        </w:rPr>
        <w:t>Rozstrzygnięcie o sposobie rozpatrzenia uwag zgłoszonych do projektu planu stanowi załącznik nr 2 do uchwały</w:t>
      </w:r>
      <w:r w:rsidR="008873A6" w:rsidRPr="003D1AE9">
        <w:rPr>
          <w:rFonts w:ascii="Arial" w:hAnsi="Arial" w:cs="Arial"/>
          <w:color w:val="000000"/>
          <w:sz w:val="22"/>
          <w:szCs w:val="22"/>
        </w:rPr>
        <w:t>;</w:t>
      </w:r>
    </w:p>
    <w:p w14:paraId="1D561A28" w14:textId="77777777" w:rsidR="00D15322" w:rsidRPr="003D1AE9" w:rsidRDefault="00D15322" w:rsidP="00B948E0">
      <w:pPr>
        <w:numPr>
          <w:ilvl w:val="0"/>
          <w:numId w:val="25"/>
        </w:numPr>
        <w:tabs>
          <w:tab w:val="clear" w:pos="1287"/>
          <w:tab w:val="left" w:pos="851"/>
        </w:tabs>
        <w:suppressAutoHyphens/>
        <w:ind w:left="851" w:hanging="425"/>
        <w:jc w:val="both"/>
        <w:rPr>
          <w:rFonts w:ascii="Arial" w:hAnsi="Arial" w:cs="Arial"/>
          <w:color w:val="000000"/>
          <w:sz w:val="22"/>
          <w:szCs w:val="22"/>
        </w:rPr>
      </w:pPr>
      <w:r w:rsidRPr="003D1AE9">
        <w:rPr>
          <w:rFonts w:ascii="Arial" w:hAnsi="Arial" w:cs="Arial"/>
          <w:color w:val="000000"/>
          <w:sz w:val="22"/>
          <w:szCs w:val="22"/>
        </w:rPr>
        <w:t>Rozstrzygnięcie o sposobie realizacji zapisanych w planie inwestycji z zakresu infrastruktury technicznej oraz zasadach ich finansowania stanowi załącznik nr 3 do uchwały.</w:t>
      </w:r>
    </w:p>
    <w:p w14:paraId="0B36359E" w14:textId="77777777" w:rsidR="00D15322" w:rsidRPr="003D1AE9" w:rsidRDefault="00D15322" w:rsidP="00B948E0">
      <w:pPr>
        <w:numPr>
          <w:ilvl w:val="0"/>
          <w:numId w:val="25"/>
        </w:numPr>
        <w:tabs>
          <w:tab w:val="clear" w:pos="1287"/>
          <w:tab w:val="left" w:pos="851"/>
        </w:tabs>
        <w:suppressAutoHyphens/>
        <w:ind w:left="851" w:hanging="42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 xml:space="preserve">Dane </w:t>
      </w:r>
      <w:r w:rsidRPr="003D1AE9">
        <w:rPr>
          <w:rFonts w:ascii="Arial" w:hAnsi="Arial" w:cs="Arial"/>
          <w:color w:val="000000"/>
          <w:sz w:val="22"/>
          <w:szCs w:val="22"/>
        </w:rPr>
        <w:t>przestrzenne</w:t>
      </w:r>
      <w:r w:rsidRPr="003D1AE9">
        <w:rPr>
          <w:rFonts w:ascii="Arial" w:hAnsi="Arial" w:cs="Arial"/>
          <w:sz w:val="22"/>
          <w:szCs w:val="22"/>
        </w:rPr>
        <w:t xml:space="preserve"> stanowią załącznik nr 4 do niniejszej uchwały.</w:t>
      </w:r>
    </w:p>
    <w:p w14:paraId="39B3B402" w14:textId="77777777" w:rsidR="00D15322" w:rsidRPr="003D1AE9" w:rsidRDefault="00D15322" w:rsidP="00D707D5">
      <w:pPr>
        <w:pStyle w:val="Lista"/>
        <w:widowControl w:val="0"/>
        <w:tabs>
          <w:tab w:val="left" w:pos="851"/>
        </w:tabs>
        <w:suppressAutoHyphens/>
        <w:autoSpaceDN w:val="0"/>
        <w:spacing w:before="240"/>
        <w:ind w:left="851" w:hanging="851"/>
        <w:textAlignment w:val="baseline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§ 3. 1.</w:t>
      </w:r>
      <w:r w:rsidRPr="003D1AE9">
        <w:rPr>
          <w:rFonts w:ascii="Arial" w:hAnsi="Arial" w:cs="Arial"/>
          <w:sz w:val="22"/>
          <w:szCs w:val="22"/>
        </w:rPr>
        <w:tab/>
        <w:t>Następujące określenia stosowane w uchwale oznaczają:</w:t>
      </w:r>
    </w:p>
    <w:p w14:paraId="27111F4B" w14:textId="45AF5DCC" w:rsidR="00D15322" w:rsidRPr="003D1AE9" w:rsidRDefault="00D15322" w:rsidP="00D707D5">
      <w:pPr>
        <w:pStyle w:val="Lista"/>
        <w:numPr>
          <w:ilvl w:val="0"/>
          <w:numId w:val="2"/>
        </w:numPr>
        <w:tabs>
          <w:tab w:val="left" w:pos="1248"/>
        </w:tabs>
        <w:suppressAutoHyphens/>
        <w:ind w:left="1248"/>
        <w:jc w:val="both"/>
        <w:rPr>
          <w:rFonts w:ascii="Arial" w:hAnsi="Arial" w:cs="Arial"/>
          <w:bCs/>
          <w:iCs/>
          <w:sz w:val="22"/>
          <w:szCs w:val="22"/>
        </w:rPr>
      </w:pPr>
      <w:r w:rsidRPr="003D1AE9">
        <w:rPr>
          <w:rFonts w:ascii="Arial" w:hAnsi="Arial" w:cs="Arial"/>
          <w:b/>
          <w:iCs/>
          <w:sz w:val="22"/>
          <w:szCs w:val="22"/>
        </w:rPr>
        <w:t>teren</w:t>
      </w:r>
      <w:r w:rsidRPr="003D1AE9">
        <w:rPr>
          <w:rFonts w:ascii="Arial" w:hAnsi="Arial" w:cs="Arial"/>
          <w:bCs/>
          <w:iCs/>
          <w:sz w:val="22"/>
          <w:szCs w:val="22"/>
        </w:rPr>
        <w:t xml:space="preserve"> - wyodrębnioną liniami rozgraniczającymi część obszaru</w:t>
      </w:r>
      <w:r w:rsidR="00D4380D" w:rsidRPr="003D1AE9">
        <w:rPr>
          <w:rFonts w:ascii="Arial" w:hAnsi="Arial" w:cs="Arial"/>
          <w:bCs/>
          <w:iCs/>
          <w:sz w:val="22"/>
          <w:szCs w:val="22"/>
        </w:rPr>
        <w:t xml:space="preserve"> objętego planem</w:t>
      </w:r>
      <w:r w:rsidRPr="003D1AE9">
        <w:rPr>
          <w:rFonts w:ascii="Arial" w:hAnsi="Arial" w:cs="Arial"/>
          <w:bCs/>
          <w:iCs/>
          <w:sz w:val="22"/>
          <w:szCs w:val="22"/>
        </w:rPr>
        <w:t>, opisaną symbolem literowym i numerem;</w:t>
      </w:r>
    </w:p>
    <w:p w14:paraId="56EA360B" w14:textId="77777777" w:rsidR="00D15322" w:rsidRPr="003D1AE9" w:rsidRDefault="00D15322" w:rsidP="00D707D5">
      <w:pPr>
        <w:pStyle w:val="Lista"/>
        <w:numPr>
          <w:ilvl w:val="0"/>
          <w:numId w:val="2"/>
        </w:numPr>
        <w:tabs>
          <w:tab w:val="clear" w:pos="2917"/>
          <w:tab w:val="num" w:pos="1276"/>
        </w:tabs>
        <w:ind w:left="1276"/>
        <w:jc w:val="both"/>
        <w:rPr>
          <w:rFonts w:ascii="Arial" w:hAnsi="Arial" w:cs="Arial"/>
          <w:bCs/>
          <w:sz w:val="22"/>
          <w:szCs w:val="22"/>
        </w:rPr>
      </w:pPr>
      <w:r w:rsidRPr="003D1AE9">
        <w:rPr>
          <w:rFonts w:ascii="Arial" w:hAnsi="Arial" w:cs="Arial"/>
          <w:b/>
          <w:sz w:val="22"/>
          <w:szCs w:val="22"/>
        </w:rPr>
        <w:t xml:space="preserve">przeznaczenie </w:t>
      </w:r>
      <w:r w:rsidRPr="003D1AE9">
        <w:rPr>
          <w:rFonts w:ascii="Arial" w:hAnsi="Arial" w:cs="Arial"/>
          <w:bCs/>
          <w:sz w:val="22"/>
          <w:szCs w:val="22"/>
        </w:rPr>
        <w:t xml:space="preserve">- </w:t>
      </w:r>
      <w:r w:rsidRPr="003D1AE9">
        <w:rPr>
          <w:rFonts w:ascii="Arial" w:hAnsi="Arial" w:cs="Arial"/>
          <w:sz w:val="22"/>
          <w:szCs w:val="22"/>
        </w:rPr>
        <w:t>przeznaczenie, którego udział w zabudowie i zagospodarowaniu terenu wynosi nie mniej niż 70% powierzchni terenu, wydzielonego liniami rozgraniczającymi, w sytuacji, kiedy dla jednego terenu jest ustalone więcej niż jedno przeznaczenie, każde z nich może stanowić zarówno przeznaczenie jak i przeznaczenia uzupełniające;</w:t>
      </w:r>
    </w:p>
    <w:p w14:paraId="72282DDE" w14:textId="76807AA3" w:rsidR="00D15322" w:rsidRPr="003D1AE9" w:rsidRDefault="00D15322" w:rsidP="00D707D5">
      <w:pPr>
        <w:pStyle w:val="Lista"/>
        <w:numPr>
          <w:ilvl w:val="0"/>
          <w:numId w:val="2"/>
        </w:numPr>
        <w:tabs>
          <w:tab w:val="clear" w:pos="2917"/>
          <w:tab w:val="num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b/>
          <w:sz w:val="22"/>
          <w:szCs w:val="22"/>
        </w:rPr>
        <w:t>przeznaczenia uzupełniające -</w:t>
      </w:r>
      <w:r w:rsidRPr="003D1AE9">
        <w:rPr>
          <w:rFonts w:ascii="Arial" w:hAnsi="Arial" w:cs="Arial"/>
          <w:sz w:val="22"/>
          <w:szCs w:val="22"/>
        </w:rPr>
        <w:t xml:space="preserve"> inne przeznaczenie, które może występować w</w:t>
      </w:r>
      <w:r w:rsidR="00A01DF4">
        <w:rPr>
          <w:rFonts w:ascii="Arial" w:hAnsi="Arial" w:cs="Arial"/>
          <w:sz w:val="22"/>
          <w:szCs w:val="22"/>
        </w:rPr>
        <w:t> </w:t>
      </w:r>
      <w:r w:rsidRPr="003D1AE9">
        <w:rPr>
          <w:rFonts w:ascii="Arial" w:hAnsi="Arial" w:cs="Arial"/>
          <w:sz w:val="22"/>
          <w:szCs w:val="22"/>
        </w:rPr>
        <w:t>granicach terenu, wydzielonego liniami rozgraniczającymi, którego udział w</w:t>
      </w:r>
      <w:r w:rsidR="00907FA3">
        <w:rPr>
          <w:rFonts w:ascii="Arial" w:hAnsi="Arial" w:cs="Arial"/>
          <w:sz w:val="22"/>
          <w:szCs w:val="22"/>
        </w:rPr>
        <w:t> </w:t>
      </w:r>
      <w:r w:rsidRPr="003D1AE9">
        <w:rPr>
          <w:rFonts w:ascii="Arial" w:hAnsi="Arial" w:cs="Arial"/>
          <w:sz w:val="22"/>
          <w:szCs w:val="22"/>
        </w:rPr>
        <w:t xml:space="preserve">zabudowie i zagospodarowaniu terenu wynosi nie więcej niż </w:t>
      </w:r>
      <w:r w:rsidR="00160884">
        <w:rPr>
          <w:rFonts w:ascii="Arial" w:hAnsi="Arial" w:cs="Arial"/>
          <w:sz w:val="22"/>
          <w:szCs w:val="22"/>
        </w:rPr>
        <w:t>0,30</w:t>
      </w:r>
      <w:r w:rsidRPr="003D1AE9">
        <w:rPr>
          <w:rFonts w:ascii="Arial" w:hAnsi="Arial" w:cs="Arial"/>
          <w:sz w:val="22"/>
          <w:szCs w:val="22"/>
        </w:rPr>
        <w:t xml:space="preserve"> powierzchni terenu, wydzielonego tymi liniami;</w:t>
      </w:r>
      <w:r w:rsidRPr="003D1AE9">
        <w:rPr>
          <w:rFonts w:ascii="Arial" w:hAnsi="Arial" w:cs="Arial"/>
          <w:bCs/>
          <w:sz w:val="22"/>
          <w:szCs w:val="22"/>
        </w:rPr>
        <w:t xml:space="preserve"> </w:t>
      </w:r>
      <w:r w:rsidRPr="003D1AE9">
        <w:rPr>
          <w:rFonts w:ascii="Arial" w:hAnsi="Arial" w:cs="Arial"/>
          <w:sz w:val="22"/>
          <w:szCs w:val="22"/>
        </w:rPr>
        <w:t>dopuszcza się realizację przeznaczenia uzupełniającego wcześniej niż przeznaczenia;</w:t>
      </w:r>
    </w:p>
    <w:p w14:paraId="34E17C80" w14:textId="77777777" w:rsidR="00D15322" w:rsidRPr="003D1AE9" w:rsidRDefault="00D15322" w:rsidP="00D707D5">
      <w:pPr>
        <w:numPr>
          <w:ilvl w:val="0"/>
          <w:numId w:val="2"/>
        </w:numPr>
        <w:tabs>
          <w:tab w:val="clear" w:pos="2917"/>
          <w:tab w:val="num" w:pos="1276"/>
        </w:tabs>
        <w:ind w:left="1276"/>
        <w:jc w:val="both"/>
        <w:rPr>
          <w:rFonts w:ascii="Arial" w:hAnsi="Arial" w:cs="Arial"/>
          <w:bCs/>
          <w:sz w:val="22"/>
          <w:szCs w:val="22"/>
        </w:rPr>
      </w:pPr>
      <w:r w:rsidRPr="003D1AE9">
        <w:rPr>
          <w:rFonts w:ascii="Arial" w:hAnsi="Arial" w:cs="Arial"/>
          <w:b/>
          <w:bCs/>
          <w:sz w:val="22"/>
          <w:szCs w:val="22"/>
        </w:rPr>
        <w:t>infrastruktura techniczna</w:t>
      </w:r>
      <w:r w:rsidRPr="003D1AE9">
        <w:rPr>
          <w:rFonts w:ascii="Arial" w:hAnsi="Arial" w:cs="Arial"/>
          <w:bCs/>
          <w:sz w:val="22"/>
          <w:szCs w:val="22"/>
        </w:rPr>
        <w:t xml:space="preserve"> - dystrybucyjne urządzenia, budowle i sieci infrastruktury technicznej;</w:t>
      </w:r>
    </w:p>
    <w:p w14:paraId="3749CD60" w14:textId="77777777" w:rsidR="00D15322" w:rsidRPr="003D1AE9" w:rsidRDefault="00D15322" w:rsidP="00D707D5">
      <w:pPr>
        <w:pStyle w:val="Lista"/>
        <w:numPr>
          <w:ilvl w:val="0"/>
          <w:numId w:val="2"/>
        </w:numPr>
        <w:tabs>
          <w:tab w:val="clear" w:pos="2917"/>
        </w:tabs>
        <w:ind w:left="1276" w:hanging="425"/>
        <w:jc w:val="both"/>
        <w:rPr>
          <w:rFonts w:ascii="Arial" w:hAnsi="Arial" w:cs="Arial"/>
          <w:bCs/>
          <w:sz w:val="22"/>
          <w:szCs w:val="22"/>
        </w:rPr>
      </w:pPr>
      <w:r w:rsidRPr="003D1AE9">
        <w:rPr>
          <w:rFonts w:ascii="Arial" w:hAnsi="Arial" w:cs="Arial"/>
          <w:b/>
          <w:sz w:val="22"/>
          <w:szCs w:val="22"/>
        </w:rPr>
        <w:t>nieprzekraczalna linia zabudowy</w:t>
      </w:r>
      <w:r w:rsidRPr="003D1AE9">
        <w:rPr>
          <w:rFonts w:ascii="Arial" w:hAnsi="Arial" w:cs="Arial"/>
          <w:sz w:val="22"/>
          <w:szCs w:val="22"/>
        </w:rPr>
        <w:t xml:space="preserve"> - </w:t>
      </w:r>
      <w:r w:rsidRPr="003D1AE9">
        <w:rPr>
          <w:rFonts w:ascii="Arial" w:hAnsi="Arial" w:cs="Arial"/>
          <w:iCs/>
          <w:sz w:val="22"/>
          <w:szCs w:val="22"/>
        </w:rPr>
        <w:t>linia, która nie może zostać przekroczona u</w:t>
      </w:r>
      <w:r w:rsidRPr="003D1AE9">
        <w:rPr>
          <w:rFonts w:ascii="Arial" w:hAnsi="Arial" w:cs="Arial"/>
          <w:iCs/>
          <w:color w:val="000000"/>
          <w:sz w:val="22"/>
          <w:szCs w:val="22"/>
        </w:rPr>
        <w:t xml:space="preserve">sytuowaniem żadnej ze ścian wszystkich budynków. </w:t>
      </w:r>
      <w:r w:rsidRPr="003D1AE9">
        <w:rPr>
          <w:rFonts w:ascii="Arial" w:hAnsi="Arial" w:cs="Arial"/>
          <w:iCs/>
          <w:sz w:val="22"/>
          <w:szCs w:val="22"/>
        </w:rPr>
        <w:t xml:space="preserve">Okapy i gzymsy nie mogą wykraczać poza nieprzekraczalną linię zabudowy o więcej niż 1 m, schody zewnętrzne </w:t>
      </w:r>
      <w:r w:rsidRPr="003D1AE9">
        <w:rPr>
          <w:rFonts w:ascii="Arial" w:hAnsi="Arial" w:cs="Arial"/>
          <w:iCs/>
          <w:sz w:val="22"/>
          <w:szCs w:val="22"/>
        </w:rPr>
        <w:lastRenderedPageBreak/>
        <w:t xml:space="preserve">o więcej niż 2 m; </w:t>
      </w:r>
      <w:r w:rsidRPr="003D1AE9">
        <w:rPr>
          <w:rFonts w:ascii="Arial" w:hAnsi="Arial" w:cs="Arial"/>
          <w:sz w:val="22"/>
          <w:szCs w:val="22"/>
        </w:rPr>
        <w:t>Nieprzekraczalna</w:t>
      </w:r>
      <w:r w:rsidRPr="003D1AE9">
        <w:rPr>
          <w:rFonts w:ascii="Arial" w:hAnsi="Arial" w:cs="Arial"/>
          <w:iCs/>
          <w:sz w:val="22"/>
          <w:szCs w:val="22"/>
        </w:rPr>
        <w:t xml:space="preserve"> linia zabudowy nie dotyczy do budowli, obiektów małej architektury, podziemnych części budynków oraz obiektów i urządzeń infrastruktury technicznej, w tym obiektów kubaturowych, takich jak stacje transformatorowe, pompownie wody i ścieków;</w:t>
      </w:r>
    </w:p>
    <w:p w14:paraId="088A3782" w14:textId="49258CF0" w:rsidR="00D15322" w:rsidRPr="003D1AE9" w:rsidRDefault="00D15322" w:rsidP="00D707D5">
      <w:pPr>
        <w:pStyle w:val="Akapitzlist"/>
        <w:numPr>
          <w:ilvl w:val="0"/>
          <w:numId w:val="2"/>
        </w:numPr>
        <w:tabs>
          <w:tab w:val="clear" w:pos="2917"/>
          <w:tab w:val="num" w:pos="1418"/>
          <w:tab w:val="num" w:pos="1495"/>
          <w:tab w:val="num" w:pos="2552"/>
        </w:tabs>
        <w:spacing w:after="0" w:line="240" w:lineRule="auto"/>
        <w:ind w:left="1276" w:hanging="425"/>
        <w:contextualSpacing/>
        <w:jc w:val="both"/>
        <w:rPr>
          <w:rFonts w:ascii="Arial" w:hAnsi="Arial" w:cs="Arial"/>
          <w:bCs/>
        </w:rPr>
      </w:pPr>
      <w:r w:rsidRPr="003D1AE9">
        <w:rPr>
          <w:rFonts w:ascii="Arial" w:hAnsi="Arial" w:cs="Arial"/>
          <w:b/>
        </w:rPr>
        <w:t>obiekty towarzyszące</w:t>
      </w:r>
      <w:r w:rsidRPr="003D1AE9">
        <w:rPr>
          <w:rFonts w:ascii="Arial" w:hAnsi="Arial" w:cs="Arial"/>
          <w:bCs/>
        </w:rPr>
        <w:t xml:space="preserve"> – obiekty budowlane lokalizowane dla potrzeb realizacji przeznaczenia lub przeznaczenia uzupełniającego terenu, inne niż budynki o funkcji takiej samej, jak ustalone przeznaczenie terenu</w:t>
      </w:r>
      <w:r w:rsidR="008873A6" w:rsidRPr="003D1AE9">
        <w:rPr>
          <w:rFonts w:ascii="Arial" w:hAnsi="Arial" w:cs="Arial"/>
          <w:bCs/>
        </w:rPr>
        <w:t>;</w:t>
      </w:r>
    </w:p>
    <w:p w14:paraId="05DAE3E9" w14:textId="77777777" w:rsidR="00D15322" w:rsidRPr="003D1AE9" w:rsidRDefault="00D15322" w:rsidP="00D707D5">
      <w:pPr>
        <w:pStyle w:val="Lista"/>
        <w:widowControl w:val="0"/>
        <w:numPr>
          <w:ilvl w:val="2"/>
          <w:numId w:val="3"/>
        </w:numPr>
        <w:tabs>
          <w:tab w:val="left" w:pos="786"/>
          <w:tab w:val="left" w:pos="851"/>
        </w:tabs>
        <w:suppressAutoHyphens/>
        <w:ind w:left="786"/>
        <w:jc w:val="both"/>
        <w:rPr>
          <w:rFonts w:ascii="Arial" w:hAnsi="Arial" w:cs="Arial"/>
          <w:iCs/>
          <w:sz w:val="22"/>
          <w:szCs w:val="22"/>
        </w:rPr>
      </w:pPr>
      <w:r w:rsidRPr="003D1AE9">
        <w:rPr>
          <w:rFonts w:ascii="Arial" w:hAnsi="Arial" w:cs="Arial"/>
          <w:iCs/>
          <w:sz w:val="22"/>
          <w:szCs w:val="22"/>
        </w:rPr>
        <w:t>Niezdefiniowane pojęcia należy rozumieć zgodnie z definicjami zawartymi w przepisach szczególnych i odrębnych.</w:t>
      </w:r>
    </w:p>
    <w:p w14:paraId="396610ED" w14:textId="77777777" w:rsidR="00D15322" w:rsidRPr="003D1AE9" w:rsidRDefault="00D15322" w:rsidP="00D707D5">
      <w:pPr>
        <w:pStyle w:val="Zwykytekst1"/>
        <w:spacing w:before="240"/>
        <w:ind w:left="851" w:hanging="851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§ 4. 1.</w:t>
      </w:r>
      <w:r w:rsidRPr="003D1AE9">
        <w:rPr>
          <w:rFonts w:ascii="Arial" w:hAnsi="Arial" w:cs="Arial"/>
          <w:sz w:val="22"/>
          <w:szCs w:val="22"/>
        </w:rPr>
        <w:tab/>
        <w:t>Następujące oznaczenia graficzne na rysunku planu są obowiązującymi ustaleniami planu:</w:t>
      </w:r>
    </w:p>
    <w:p w14:paraId="1BA41F2E" w14:textId="1040E94F" w:rsidR="00D15322" w:rsidRPr="003D1AE9" w:rsidRDefault="00D15322" w:rsidP="00B948E0">
      <w:pPr>
        <w:pStyle w:val="Zwykytekst1"/>
        <w:numPr>
          <w:ilvl w:val="0"/>
          <w:numId w:val="27"/>
        </w:numPr>
        <w:tabs>
          <w:tab w:val="clear" w:pos="1080"/>
          <w:tab w:val="left" w:pos="1276"/>
        </w:tabs>
        <w:ind w:left="1276" w:hanging="42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granica obszaru objętego planem</w:t>
      </w:r>
      <w:r w:rsidR="00016FA7">
        <w:rPr>
          <w:rFonts w:ascii="Arial" w:hAnsi="Arial" w:cs="Arial"/>
          <w:sz w:val="22"/>
          <w:szCs w:val="22"/>
        </w:rPr>
        <w:t>;</w:t>
      </w:r>
    </w:p>
    <w:p w14:paraId="024CDB57" w14:textId="168B14B2" w:rsidR="00D15322" w:rsidRPr="003D1AE9" w:rsidRDefault="00D15322" w:rsidP="00B948E0">
      <w:pPr>
        <w:pStyle w:val="Zwykytekst1"/>
        <w:numPr>
          <w:ilvl w:val="0"/>
          <w:numId w:val="27"/>
        </w:numPr>
        <w:tabs>
          <w:tab w:val="clear" w:pos="1080"/>
          <w:tab w:val="left" w:pos="1276"/>
        </w:tabs>
        <w:ind w:left="1276" w:hanging="42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lini</w:t>
      </w:r>
      <w:r w:rsidRPr="003D1AE9">
        <w:rPr>
          <w:rFonts w:ascii="Arial" w:hAnsi="Arial" w:cs="Arial"/>
          <w:sz w:val="22"/>
          <w:szCs w:val="22"/>
          <w:lang w:val="pl-PL"/>
        </w:rPr>
        <w:t>a</w:t>
      </w:r>
      <w:r w:rsidRPr="003D1AE9">
        <w:rPr>
          <w:rFonts w:ascii="Arial" w:hAnsi="Arial" w:cs="Arial"/>
          <w:sz w:val="22"/>
          <w:szCs w:val="22"/>
        </w:rPr>
        <w:t xml:space="preserve"> rozgraniczając</w:t>
      </w:r>
      <w:r w:rsidRPr="003D1AE9">
        <w:rPr>
          <w:rFonts w:ascii="Arial" w:hAnsi="Arial" w:cs="Arial"/>
          <w:sz w:val="22"/>
          <w:szCs w:val="22"/>
          <w:lang w:val="pl-PL"/>
        </w:rPr>
        <w:t xml:space="preserve">a </w:t>
      </w:r>
      <w:r w:rsidRPr="003D1AE9">
        <w:rPr>
          <w:rFonts w:ascii="Arial" w:hAnsi="Arial" w:cs="Arial"/>
          <w:sz w:val="22"/>
          <w:szCs w:val="22"/>
        </w:rPr>
        <w:t>tereny o różny</w:t>
      </w:r>
      <w:r w:rsidR="004C77A2">
        <w:rPr>
          <w:rFonts w:ascii="Arial" w:hAnsi="Arial" w:cs="Arial"/>
          <w:sz w:val="22"/>
          <w:szCs w:val="22"/>
        </w:rPr>
        <w:t>m</w:t>
      </w:r>
      <w:r w:rsidRPr="003D1AE9">
        <w:rPr>
          <w:rFonts w:ascii="Arial" w:hAnsi="Arial" w:cs="Arial"/>
          <w:sz w:val="22"/>
          <w:szCs w:val="22"/>
        </w:rPr>
        <w:t xml:space="preserve"> przeznaczeni</w:t>
      </w:r>
      <w:r w:rsidR="004C77A2">
        <w:rPr>
          <w:rFonts w:ascii="Arial" w:hAnsi="Arial" w:cs="Arial"/>
          <w:sz w:val="22"/>
          <w:szCs w:val="22"/>
        </w:rPr>
        <w:t>u</w:t>
      </w:r>
      <w:r w:rsidRPr="003D1AE9">
        <w:rPr>
          <w:rFonts w:ascii="Arial" w:hAnsi="Arial" w:cs="Arial"/>
          <w:sz w:val="22"/>
          <w:szCs w:val="22"/>
        </w:rPr>
        <w:t xml:space="preserve"> lub różnych zasadach zagospodarowania</w:t>
      </w:r>
      <w:r w:rsidRPr="003D1AE9">
        <w:rPr>
          <w:rFonts w:ascii="Arial" w:hAnsi="Arial" w:cs="Arial"/>
          <w:sz w:val="22"/>
          <w:szCs w:val="22"/>
          <w:lang w:val="pl-PL"/>
        </w:rPr>
        <w:t>;</w:t>
      </w:r>
    </w:p>
    <w:p w14:paraId="375BE959" w14:textId="77777777" w:rsidR="00D15322" w:rsidRPr="003D1AE9" w:rsidRDefault="00D15322" w:rsidP="00B948E0">
      <w:pPr>
        <w:pStyle w:val="Tekstpodstawowy21"/>
        <w:numPr>
          <w:ilvl w:val="0"/>
          <w:numId w:val="27"/>
        </w:numPr>
        <w:tabs>
          <w:tab w:val="clear" w:pos="1080"/>
          <w:tab w:val="left" w:pos="1211"/>
          <w:tab w:val="left" w:pos="1276"/>
        </w:tabs>
        <w:spacing w:after="0" w:line="240" w:lineRule="auto"/>
        <w:ind w:left="1276" w:hanging="425"/>
        <w:jc w:val="both"/>
        <w:rPr>
          <w:rFonts w:ascii="Arial" w:hAnsi="Arial" w:cs="Arial"/>
        </w:rPr>
      </w:pPr>
      <w:r w:rsidRPr="003D1AE9">
        <w:rPr>
          <w:rFonts w:ascii="Arial" w:hAnsi="Arial" w:cs="Arial"/>
        </w:rPr>
        <w:t>nieprzekraczalna linia zabudowy;</w:t>
      </w:r>
    </w:p>
    <w:p w14:paraId="7BF7B7EB" w14:textId="77777777" w:rsidR="00D15322" w:rsidRPr="003D1AE9" w:rsidRDefault="00D15322" w:rsidP="00B948E0">
      <w:pPr>
        <w:pStyle w:val="Tekstpodstawowy21"/>
        <w:numPr>
          <w:ilvl w:val="0"/>
          <w:numId w:val="27"/>
        </w:numPr>
        <w:tabs>
          <w:tab w:val="clear" w:pos="1080"/>
          <w:tab w:val="left" w:pos="1211"/>
          <w:tab w:val="left" w:pos="1276"/>
        </w:tabs>
        <w:spacing w:after="0" w:line="240" w:lineRule="auto"/>
        <w:ind w:left="1276" w:hanging="425"/>
        <w:jc w:val="both"/>
        <w:rPr>
          <w:rFonts w:ascii="Arial" w:hAnsi="Arial" w:cs="Arial"/>
        </w:rPr>
      </w:pPr>
      <w:r w:rsidRPr="003D1AE9">
        <w:rPr>
          <w:rFonts w:ascii="Arial" w:hAnsi="Arial" w:cs="Arial"/>
        </w:rPr>
        <w:t>zieleń izolacyjna;</w:t>
      </w:r>
    </w:p>
    <w:p w14:paraId="12E67858" w14:textId="21190C1A" w:rsidR="00D15322" w:rsidRPr="003D1AE9" w:rsidRDefault="00D15322" w:rsidP="00B948E0">
      <w:pPr>
        <w:pStyle w:val="Tekstpodstawowy21"/>
        <w:numPr>
          <w:ilvl w:val="0"/>
          <w:numId w:val="27"/>
        </w:numPr>
        <w:tabs>
          <w:tab w:val="clear" w:pos="1080"/>
          <w:tab w:val="left" w:pos="1211"/>
          <w:tab w:val="left" w:pos="1276"/>
        </w:tabs>
        <w:spacing w:after="0" w:line="240" w:lineRule="auto"/>
        <w:ind w:left="1276" w:hanging="425"/>
        <w:jc w:val="both"/>
        <w:rPr>
          <w:rFonts w:ascii="Arial" w:hAnsi="Arial" w:cs="Arial"/>
        </w:rPr>
      </w:pPr>
      <w:r w:rsidRPr="003D1AE9">
        <w:rPr>
          <w:rFonts w:ascii="Arial" w:hAnsi="Arial" w:cs="Arial"/>
        </w:rPr>
        <w:t xml:space="preserve">granica strefy </w:t>
      </w:r>
      <w:r w:rsidR="0037600E">
        <w:rPr>
          <w:rFonts w:ascii="Arial" w:hAnsi="Arial" w:cs="Arial"/>
        </w:rPr>
        <w:t>“</w:t>
      </w:r>
      <w:r w:rsidRPr="003D1AE9">
        <w:rPr>
          <w:rFonts w:ascii="Arial" w:hAnsi="Arial" w:cs="Arial"/>
        </w:rPr>
        <w:t>B</w:t>
      </w:r>
      <w:r w:rsidR="0037600E">
        <w:rPr>
          <w:rFonts w:ascii="Arial" w:hAnsi="Arial" w:cs="Arial"/>
        </w:rPr>
        <w:t>”</w:t>
      </w:r>
      <w:r w:rsidRPr="003D1AE9">
        <w:rPr>
          <w:rFonts w:ascii="Arial" w:hAnsi="Arial" w:cs="Arial"/>
        </w:rPr>
        <w:t xml:space="preserve"> ochrony konserwatorskiej, równoznaczna z granicą obszaru zabytkowego, który obejmuje się ochroną;</w:t>
      </w:r>
    </w:p>
    <w:p w14:paraId="2EA38F60" w14:textId="77777777" w:rsidR="00D15322" w:rsidRPr="003D1AE9" w:rsidRDefault="00D15322" w:rsidP="00B948E0">
      <w:pPr>
        <w:pStyle w:val="Tekstpodstawowy21"/>
        <w:numPr>
          <w:ilvl w:val="0"/>
          <w:numId w:val="27"/>
        </w:numPr>
        <w:tabs>
          <w:tab w:val="clear" w:pos="1080"/>
          <w:tab w:val="left" w:pos="1211"/>
          <w:tab w:val="left" w:pos="1276"/>
        </w:tabs>
        <w:spacing w:after="0" w:line="240" w:lineRule="auto"/>
        <w:ind w:left="1276" w:hanging="425"/>
        <w:jc w:val="both"/>
        <w:rPr>
          <w:rFonts w:ascii="Arial" w:hAnsi="Arial" w:cs="Arial"/>
        </w:rPr>
      </w:pPr>
      <w:r w:rsidRPr="003D1AE9">
        <w:rPr>
          <w:rFonts w:ascii="Arial" w:hAnsi="Arial" w:cs="Arial"/>
        </w:rPr>
        <w:t>granica strefy „K” ochrony krajobrazu kulturowego;</w:t>
      </w:r>
    </w:p>
    <w:p w14:paraId="12C7AA30" w14:textId="2A0FABEC" w:rsidR="00AB5572" w:rsidRPr="003D1AE9" w:rsidRDefault="00AB5572" w:rsidP="00B948E0">
      <w:pPr>
        <w:pStyle w:val="Tekstpodstawowy21"/>
        <w:numPr>
          <w:ilvl w:val="0"/>
          <w:numId w:val="27"/>
        </w:numPr>
        <w:tabs>
          <w:tab w:val="clear" w:pos="1080"/>
          <w:tab w:val="left" w:pos="1211"/>
          <w:tab w:val="left" w:pos="1276"/>
        </w:tabs>
        <w:spacing w:after="0" w:line="240" w:lineRule="auto"/>
        <w:ind w:left="1276" w:hanging="425"/>
        <w:jc w:val="both"/>
        <w:rPr>
          <w:rFonts w:ascii="Arial" w:hAnsi="Arial" w:cs="Arial"/>
        </w:rPr>
      </w:pPr>
      <w:r w:rsidRPr="003D1AE9">
        <w:rPr>
          <w:rFonts w:ascii="Arial" w:hAnsi="Arial" w:cs="Arial"/>
        </w:rPr>
        <w:t>stanowisko archeologiczne, które obejmuje się ochroną;</w:t>
      </w:r>
    </w:p>
    <w:p w14:paraId="6BE33F55" w14:textId="77777777" w:rsidR="00D15322" w:rsidRPr="003D1AE9" w:rsidRDefault="00D15322" w:rsidP="00B948E0">
      <w:pPr>
        <w:pStyle w:val="Tekstpodstawowy21"/>
        <w:numPr>
          <w:ilvl w:val="0"/>
          <w:numId w:val="27"/>
        </w:numPr>
        <w:tabs>
          <w:tab w:val="clear" w:pos="1080"/>
          <w:tab w:val="left" w:pos="1211"/>
          <w:tab w:val="left" w:pos="1276"/>
        </w:tabs>
        <w:spacing w:after="0" w:line="240" w:lineRule="auto"/>
        <w:ind w:left="1276" w:hanging="425"/>
        <w:jc w:val="both"/>
        <w:rPr>
          <w:rFonts w:ascii="Arial" w:hAnsi="Arial" w:cs="Arial"/>
        </w:rPr>
      </w:pPr>
      <w:r w:rsidRPr="003D1AE9">
        <w:rPr>
          <w:rFonts w:ascii="Arial" w:hAnsi="Arial" w:cs="Arial"/>
        </w:rPr>
        <w:t>symbole literowe przeznaczenia terenów.</w:t>
      </w:r>
    </w:p>
    <w:p w14:paraId="08019333" w14:textId="77777777" w:rsidR="00D15322" w:rsidRPr="003D1AE9" w:rsidRDefault="00D15322" w:rsidP="00D707D5">
      <w:pPr>
        <w:pStyle w:val="Zwykytekst1"/>
        <w:numPr>
          <w:ilvl w:val="0"/>
          <w:numId w:val="4"/>
        </w:numPr>
        <w:tabs>
          <w:tab w:val="left" w:pos="786"/>
          <w:tab w:val="left" w:pos="851"/>
        </w:tabs>
        <w:ind w:left="78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Następujące oznaczenia graficzne na rysunku planu wynikają z przepisów odrębnych:</w:t>
      </w:r>
    </w:p>
    <w:p w14:paraId="751A3111" w14:textId="77777777" w:rsidR="00D15322" w:rsidRPr="003D1AE9" w:rsidRDefault="00D15322" w:rsidP="00B948E0">
      <w:pPr>
        <w:pStyle w:val="Zwykytekst1"/>
        <w:numPr>
          <w:ilvl w:val="0"/>
          <w:numId w:val="28"/>
        </w:numPr>
        <w:tabs>
          <w:tab w:val="left" w:pos="1276"/>
        </w:tabs>
        <w:ind w:left="1276" w:hanging="283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granica 50-metrowej strefy od stopy wału rzeki Baryczy</w:t>
      </w:r>
      <w:r w:rsidRPr="003D1AE9">
        <w:rPr>
          <w:rFonts w:ascii="Arial" w:hAnsi="Arial" w:cs="Arial"/>
          <w:sz w:val="22"/>
          <w:szCs w:val="22"/>
          <w:lang w:val="pl-PL"/>
        </w:rPr>
        <w:t>;</w:t>
      </w:r>
    </w:p>
    <w:p w14:paraId="08D94EE4" w14:textId="5713C6CA" w:rsidR="00D15322" w:rsidRPr="003D1AE9" w:rsidRDefault="00D15322" w:rsidP="00B948E0">
      <w:pPr>
        <w:pStyle w:val="Zwykytekst1"/>
        <w:numPr>
          <w:ilvl w:val="0"/>
          <w:numId w:val="28"/>
        </w:numPr>
        <w:tabs>
          <w:tab w:val="left" w:pos="1276"/>
        </w:tabs>
        <w:ind w:left="1276" w:hanging="283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  <w:lang w:val="pl-PL"/>
        </w:rPr>
        <w:t>granica obszaru, na którym prawdopodobieństwo wystąpienia powodzi jest wysokie i</w:t>
      </w:r>
      <w:r w:rsidR="008873A6" w:rsidRPr="003D1AE9">
        <w:rPr>
          <w:rFonts w:ascii="Arial" w:hAnsi="Arial" w:cs="Arial"/>
          <w:sz w:val="22"/>
          <w:szCs w:val="22"/>
          <w:lang w:val="pl-PL"/>
        </w:rPr>
        <w:t> </w:t>
      </w:r>
      <w:r w:rsidRPr="003D1AE9">
        <w:rPr>
          <w:rFonts w:ascii="Arial" w:hAnsi="Arial" w:cs="Arial"/>
          <w:sz w:val="22"/>
          <w:szCs w:val="22"/>
          <w:lang w:val="pl-PL"/>
        </w:rPr>
        <w:t>wynosi 10%;</w:t>
      </w:r>
    </w:p>
    <w:p w14:paraId="13B44218" w14:textId="140ADE7E" w:rsidR="00D15322" w:rsidRPr="003D1AE9" w:rsidRDefault="00D15322" w:rsidP="00B948E0">
      <w:pPr>
        <w:pStyle w:val="Zwykytekst1"/>
        <w:numPr>
          <w:ilvl w:val="0"/>
          <w:numId w:val="28"/>
        </w:numPr>
        <w:tabs>
          <w:tab w:val="left" w:pos="1276"/>
        </w:tabs>
        <w:ind w:left="1276" w:hanging="283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  <w:lang w:val="pl-PL"/>
        </w:rPr>
        <w:t>granica obszaru, na którym prawdopodobieństwo wystąpienia powodzi jest średnie i</w:t>
      </w:r>
      <w:r w:rsidR="008873A6" w:rsidRPr="003D1AE9">
        <w:rPr>
          <w:rFonts w:ascii="Arial" w:hAnsi="Arial" w:cs="Arial"/>
          <w:sz w:val="22"/>
          <w:szCs w:val="22"/>
          <w:lang w:val="pl-PL"/>
        </w:rPr>
        <w:t> </w:t>
      </w:r>
      <w:r w:rsidRPr="003D1AE9">
        <w:rPr>
          <w:rFonts w:ascii="Arial" w:hAnsi="Arial" w:cs="Arial"/>
          <w:sz w:val="22"/>
          <w:szCs w:val="22"/>
          <w:lang w:val="pl-PL"/>
        </w:rPr>
        <w:t>wynosi 1%, równoznaczna z granicą obszaru szczególnego zagrożenia powodzią;</w:t>
      </w:r>
    </w:p>
    <w:p w14:paraId="05584E37" w14:textId="09F6799B" w:rsidR="00D15322" w:rsidRPr="00B948E0" w:rsidRDefault="00D15322" w:rsidP="00B948E0">
      <w:pPr>
        <w:pStyle w:val="Zwykytekst1"/>
        <w:numPr>
          <w:ilvl w:val="0"/>
          <w:numId w:val="28"/>
        </w:numPr>
        <w:tabs>
          <w:tab w:val="left" w:pos="1276"/>
        </w:tabs>
        <w:ind w:left="1276" w:hanging="283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  <w:lang w:val="pl-PL"/>
        </w:rPr>
        <w:t>granica obszaru, na którym prawdopodobieństwo wystąpienia powodzi jest niskie i</w:t>
      </w:r>
      <w:r w:rsidR="008873A6" w:rsidRPr="003D1AE9">
        <w:rPr>
          <w:rFonts w:ascii="Arial" w:hAnsi="Arial" w:cs="Arial"/>
          <w:sz w:val="22"/>
          <w:szCs w:val="22"/>
          <w:lang w:val="pl-PL"/>
        </w:rPr>
        <w:t> </w:t>
      </w:r>
      <w:r w:rsidRPr="003D1AE9">
        <w:rPr>
          <w:rFonts w:ascii="Arial" w:hAnsi="Arial" w:cs="Arial"/>
          <w:sz w:val="22"/>
          <w:szCs w:val="22"/>
          <w:lang w:val="pl-PL"/>
        </w:rPr>
        <w:t>wynosi 0,2%;</w:t>
      </w:r>
    </w:p>
    <w:p w14:paraId="707896B9" w14:textId="47A01211" w:rsidR="00B948E0" w:rsidRPr="009B2969" w:rsidRDefault="00B948E0" w:rsidP="00B948E0">
      <w:pPr>
        <w:pStyle w:val="Zwykytekst1"/>
        <w:numPr>
          <w:ilvl w:val="0"/>
          <w:numId w:val="28"/>
        </w:numPr>
        <w:tabs>
          <w:tab w:val="left" w:pos="1276"/>
        </w:tabs>
        <w:ind w:left="1276" w:hanging="28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t>granica terenu zamkniętego</w:t>
      </w:r>
      <w:r w:rsidR="009B2969">
        <w:rPr>
          <w:rFonts w:ascii="Arial" w:hAnsi="Arial" w:cs="Arial"/>
          <w:sz w:val="22"/>
          <w:szCs w:val="22"/>
          <w:lang w:val="pl-PL"/>
        </w:rPr>
        <w:t>;</w:t>
      </w:r>
    </w:p>
    <w:p w14:paraId="0ECA91C3" w14:textId="20C84AE3" w:rsidR="009B2969" w:rsidRPr="003D1AE9" w:rsidRDefault="009B2969" w:rsidP="00B948E0">
      <w:pPr>
        <w:pStyle w:val="Zwykytekst1"/>
        <w:numPr>
          <w:ilvl w:val="0"/>
          <w:numId w:val="28"/>
        </w:numPr>
        <w:tabs>
          <w:tab w:val="left" w:pos="1276"/>
        </w:tabs>
        <w:ind w:left="1276" w:hanging="28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t>granica strefy, w której obowiązują szczególne warunki zagospodarowania oraz ograniczenia w użytkowaniu wzdłuż granicy terenu kolejowego.</w:t>
      </w:r>
    </w:p>
    <w:p w14:paraId="2C269366" w14:textId="77777777" w:rsidR="00D15322" w:rsidRPr="003D1AE9" w:rsidRDefault="00D15322" w:rsidP="00D707D5">
      <w:pPr>
        <w:pStyle w:val="Tekstpodstawowy21"/>
        <w:spacing w:before="240" w:after="0" w:line="240" w:lineRule="auto"/>
        <w:ind w:left="851" w:hanging="851"/>
        <w:jc w:val="both"/>
        <w:rPr>
          <w:rFonts w:ascii="Arial" w:hAnsi="Arial" w:cs="Arial"/>
        </w:rPr>
      </w:pPr>
      <w:r w:rsidRPr="003D1AE9">
        <w:rPr>
          <w:rFonts w:ascii="Arial" w:hAnsi="Arial" w:cs="Arial"/>
        </w:rPr>
        <w:t xml:space="preserve">§ </w:t>
      </w:r>
      <w:r w:rsidRPr="003D1AE9">
        <w:rPr>
          <w:rFonts w:ascii="Arial" w:hAnsi="Arial" w:cs="Arial"/>
          <w:lang w:val="pl-PL"/>
        </w:rPr>
        <w:t>5</w:t>
      </w:r>
      <w:r w:rsidRPr="003D1AE9">
        <w:rPr>
          <w:rFonts w:ascii="Arial" w:hAnsi="Arial" w:cs="Arial"/>
        </w:rPr>
        <w:t xml:space="preserve">. </w:t>
      </w:r>
      <w:r w:rsidRPr="003D1AE9">
        <w:rPr>
          <w:rFonts w:ascii="Arial" w:hAnsi="Arial" w:cs="Arial"/>
          <w:lang w:val="pl-PL"/>
        </w:rPr>
        <w:tab/>
      </w:r>
      <w:r w:rsidRPr="003D1AE9">
        <w:rPr>
          <w:rFonts w:ascii="Arial" w:hAnsi="Arial" w:cs="Arial"/>
        </w:rPr>
        <w:t>Na obszarze objętym planem nie wprowadza się ustaleń</w:t>
      </w:r>
      <w:r w:rsidRPr="003D1AE9">
        <w:rPr>
          <w:rFonts w:ascii="Arial" w:hAnsi="Arial" w:cs="Arial"/>
          <w:lang w:val="pl-PL"/>
        </w:rPr>
        <w:t>, dotyczących następujących zagadnień</w:t>
      </w:r>
      <w:r w:rsidRPr="003D1AE9">
        <w:rPr>
          <w:rFonts w:ascii="Arial" w:hAnsi="Arial" w:cs="Arial"/>
        </w:rPr>
        <w:t>:</w:t>
      </w:r>
    </w:p>
    <w:p w14:paraId="5EF1780F" w14:textId="77777777" w:rsidR="00D15322" w:rsidRPr="003D1AE9" w:rsidRDefault="00D15322" w:rsidP="00B948E0">
      <w:pPr>
        <w:numPr>
          <w:ilvl w:val="0"/>
          <w:numId w:val="6"/>
        </w:numPr>
        <w:tabs>
          <w:tab w:val="clear" w:pos="720"/>
          <w:tab w:val="num" w:pos="1276"/>
        </w:tabs>
        <w:autoSpaceDE w:val="0"/>
        <w:autoSpaceDN w:val="0"/>
        <w:adjustRightInd w:val="0"/>
        <w:ind w:left="1276" w:hanging="42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zasad kształtowania krajobrazu;</w:t>
      </w:r>
    </w:p>
    <w:p w14:paraId="09AC70B3" w14:textId="77777777" w:rsidR="00D15322" w:rsidRPr="003D1AE9" w:rsidRDefault="00D15322" w:rsidP="00B948E0">
      <w:pPr>
        <w:numPr>
          <w:ilvl w:val="0"/>
          <w:numId w:val="6"/>
        </w:numPr>
        <w:tabs>
          <w:tab w:val="clear" w:pos="720"/>
          <w:tab w:val="num" w:pos="1276"/>
        </w:tabs>
        <w:autoSpaceDE w:val="0"/>
        <w:autoSpaceDN w:val="0"/>
        <w:adjustRightInd w:val="0"/>
        <w:ind w:left="1276" w:hanging="42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wymagań wynikających z potrzeb kształtowania przestrzeni publicznych;</w:t>
      </w:r>
    </w:p>
    <w:p w14:paraId="3DF15478" w14:textId="1B5A1C2C" w:rsidR="00D15322" w:rsidRPr="003D1AE9" w:rsidRDefault="008873A6" w:rsidP="00B948E0">
      <w:pPr>
        <w:pStyle w:val="Zwykytekst1"/>
        <w:numPr>
          <w:ilvl w:val="0"/>
          <w:numId w:val="6"/>
        </w:numPr>
        <w:tabs>
          <w:tab w:val="clear" w:pos="720"/>
          <w:tab w:val="num" w:pos="1276"/>
        </w:tabs>
        <w:ind w:left="1276" w:hanging="425"/>
        <w:jc w:val="both"/>
        <w:rPr>
          <w:rFonts w:ascii="Arial" w:hAnsi="Arial" w:cs="Arial"/>
          <w:sz w:val="22"/>
          <w:szCs w:val="22"/>
          <w:lang w:val="pl-PL"/>
        </w:rPr>
      </w:pPr>
      <w:r w:rsidRPr="003D1AE9">
        <w:rPr>
          <w:rFonts w:ascii="Arial" w:hAnsi="Arial" w:cs="Arial"/>
          <w:sz w:val="22"/>
          <w:szCs w:val="22"/>
        </w:rPr>
        <w:t>sposobu</w:t>
      </w:r>
      <w:r w:rsidR="00D15322" w:rsidRPr="003D1AE9">
        <w:rPr>
          <w:rFonts w:ascii="Arial" w:hAnsi="Arial" w:cs="Arial"/>
          <w:sz w:val="22"/>
          <w:szCs w:val="22"/>
        </w:rPr>
        <w:t xml:space="preserve"> i termin</w:t>
      </w:r>
      <w:r w:rsidR="00D15322" w:rsidRPr="003D1AE9">
        <w:rPr>
          <w:rFonts w:ascii="Arial" w:hAnsi="Arial" w:cs="Arial"/>
          <w:sz w:val="22"/>
          <w:szCs w:val="22"/>
          <w:lang w:val="pl-PL"/>
        </w:rPr>
        <w:t>u</w:t>
      </w:r>
      <w:r w:rsidR="00D15322" w:rsidRPr="003D1AE9">
        <w:rPr>
          <w:rFonts w:ascii="Arial" w:hAnsi="Arial" w:cs="Arial"/>
          <w:sz w:val="22"/>
          <w:szCs w:val="22"/>
        </w:rPr>
        <w:t xml:space="preserve"> tymczasowego zagospodarowania, urządzania i użytkowania terenó</w:t>
      </w:r>
      <w:r w:rsidR="00D15322" w:rsidRPr="003D1AE9">
        <w:rPr>
          <w:rFonts w:ascii="Arial" w:hAnsi="Arial" w:cs="Arial"/>
          <w:sz w:val="22"/>
          <w:szCs w:val="22"/>
          <w:lang w:val="pl-PL"/>
        </w:rPr>
        <w:t>w.</w:t>
      </w:r>
    </w:p>
    <w:p w14:paraId="6E42487F" w14:textId="77777777" w:rsidR="00D15322" w:rsidRPr="003D1AE9" w:rsidRDefault="00D15322" w:rsidP="00D707D5">
      <w:pPr>
        <w:pStyle w:val="Lista"/>
        <w:spacing w:before="240"/>
        <w:ind w:left="851" w:hanging="851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 xml:space="preserve">§ 6. </w:t>
      </w:r>
      <w:r w:rsidRPr="003D1AE9">
        <w:rPr>
          <w:rFonts w:ascii="Arial" w:hAnsi="Arial" w:cs="Arial"/>
          <w:sz w:val="22"/>
          <w:szCs w:val="22"/>
        </w:rPr>
        <w:tab/>
        <w:t xml:space="preserve">1. Ustala się następujące przeznaczenia, przeznaczenia uzupełniające i przeznaczenia wykluczane dla terenów wyodrębnionych liniami rozgraniczającymi i oznaczonych odpowiednio symbolami literowymi i numerami na rysunku planu, z zastrzeżeniem zawartymi w punkcie 2 niniejszego paragrafu: </w:t>
      </w:r>
    </w:p>
    <w:p w14:paraId="7FE42638" w14:textId="3FFC8841" w:rsidR="00D15322" w:rsidRPr="003D1AE9" w:rsidRDefault="008873A6" w:rsidP="007708A1">
      <w:pPr>
        <w:pStyle w:val="Tekstpodstawowy31"/>
        <w:numPr>
          <w:ilvl w:val="0"/>
          <w:numId w:val="5"/>
        </w:numPr>
        <w:tabs>
          <w:tab w:val="left" w:pos="1211"/>
        </w:tabs>
        <w:spacing w:after="0" w:line="240" w:lineRule="auto"/>
        <w:ind w:left="1211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  <w:lang w:val="pl-PL"/>
        </w:rPr>
        <w:t xml:space="preserve">tereny </w:t>
      </w:r>
      <w:r w:rsidR="00D15322" w:rsidRPr="003D1AE9">
        <w:rPr>
          <w:rFonts w:ascii="Arial" w:hAnsi="Arial" w:cs="Arial"/>
          <w:sz w:val="22"/>
          <w:szCs w:val="22"/>
        </w:rPr>
        <w:t>oznaczone symbolem literowym i numerami</w:t>
      </w:r>
      <w:r w:rsidR="00D15322" w:rsidRPr="003D1AE9">
        <w:rPr>
          <w:rFonts w:ascii="Arial" w:hAnsi="Arial" w:cs="Arial"/>
          <w:sz w:val="22"/>
          <w:szCs w:val="22"/>
          <w:lang w:val="pl-PL"/>
        </w:rPr>
        <w:t xml:space="preserve"> </w:t>
      </w:r>
      <w:r w:rsidR="00D15322" w:rsidRPr="003D1AE9">
        <w:rPr>
          <w:rFonts w:ascii="Arial" w:hAnsi="Arial" w:cs="Arial"/>
          <w:sz w:val="22"/>
          <w:szCs w:val="22"/>
        </w:rPr>
        <w:t>1MN, 2MN, 3MN, 4MN, 5MN, 6MN</w:t>
      </w:r>
      <w:r w:rsidRPr="003D1AE9">
        <w:rPr>
          <w:rFonts w:ascii="Arial" w:hAnsi="Arial" w:cs="Arial"/>
          <w:sz w:val="22"/>
          <w:szCs w:val="22"/>
        </w:rPr>
        <w:t>:</w:t>
      </w:r>
    </w:p>
    <w:p w14:paraId="6E9B3CBC" w14:textId="0A945873" w:rsidR="00D15322" w:rsidRPr="003D1AE9" w:rsidRDefault="00D15322" w:rsidP="00B948E0">
      <w:pPr>
        <w:numPr>
          <w:ilvl w:val="0"/>
          <w:numId w:val="36"/>
        </w:numPr>
        <w:autoSpaceDE w:val="0"/>
        <w:autoSpaceDN w:val="0"/>
        <w:adjustRightInd w:val="0"/>
        <w:ind w:left="1701" w:hanging="42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przeznaczenie – teren zabudowy mieszkaniowej jednorodzinnej</w:t>
      </w:r>
      <w:r w:rsidR="008873A6" w:rsidRPr="003D1AE9">
        <w:rPr>
          <w:rFonts w:ascii="Arial" w:hAnsi="Arial" w:cs="Arial"/>
          <w:sz w:val="22"/>
          <w:szCs w:val="22"/>
        </w:rPr>
        <w:t>,</w:t>
      </w:r>
    </w:p>
    <w:p w14:paraId="5475E504" w14:textId="77777777" w:rsidR="00D15322" w:rsidRPr="003D1AE9" w:rsidRDefault="00D15322" w:rsidP="00B948E0">
      <w:pPr>
        <w:numPr>
          <w:ilvl w:val="0"/>
          <w:numId w:val="36"/>
        </w:numPr>
        <w:suppressAutoHyphens/>
        <w:ind w:left="1701" w:hanging="42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przeznaczenia uzupełniające – teren usług lub komunikacji drogowej wewnętrznej lub elektroenergetyki lub pompowni wody lub pompowni ścieków,</w:t>
      </w:r>
    </w:p>
    <w:p w14:paraId="49DFB9DF" w14:textId="7E29BCB0" w:rsidR="00D15322" w:rsidRPr="003D1AE9" w:rsidRDefault="00D15322" w:rsidP="00B948E0">
      <w:pPr>
        <w:numPr>
          <w:ilvl w:val="0"/>
          <w:numId w:val="36"/>
        </w:numPr>
        <w:suppressAutoHyphens/>
        <w:ind w:left="1701" w:hanging="42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przeznaczenia wykluczane – teren usług handlu wielkopowierzchniowego lub usług rzemieślniczych</w:t>
      </w:r>
      <w:r w:rsidR="008873A6" w:rsidRPr="003D1AE9">
        <w:rPr>
          <w:rFonts w:ascii="Arial" w:hAnsi="Arial" w:cs="Arial"/>
          <w:sz w:val="22"/>
          <w:szCs w:val="22"/>
        </w:rPr>
        <w:t>;</w:t>
      </w:r>
    </w:p>
    <w:p w14:paraId="2713677F" w14:textId="134227EA" w:rsidR="00D15322" w:rsidRPr="003D1AE9" w:rsidRDefault="00D15322" w:rsidP="00B948E0">
      <w:pPr>
        <w:pStyle w:val="Akapitzlist"/>
        <w:numPr>
          <w:ilvl w:val="0"/>
          <w:numId w:val="42"/>
        </w:numPr>
        <w:tabs>
          <w:tab w:val="num" w:pos="1276"/>
        </w:tabs>
        <w:spacing w:after="0"/>
        <w:ind w:left="1276"/>
        <w:jc w:val="both"/>
        <w:rPr>
          <w:rFonts w:ascii="Arial" w:hAnsi="Arial" w:cs="Arial"/>
        </w:rPr>
      </w:pPr>
      <w:r w:rsidRPr="003D1AE9">
        <w:rPr>
          <w:rFonts w:ascii="Arial" w:hAnsi="Arial" w:cs="Arial"/>
        </w:rPr>
        <w:t>tereny oznaczone symbolem literowym i numerami 1MN-U, 2MN-U:</w:t>
      </w:r>
    </w:p>
    <w:p w14:paraId="2E76300E" w14:textId="6C01E9A3" w:rsidR="00D15322" w:rsidRPr="003D1AE9" w:rsidRDefault="00D15322" w:rsidP="00B948E0">
      <w:pPr>
        <w:pStyle w:val="Akapitzlist"/>
        <w:numPr>
          <w:ilvl w:val="0"/>
          <w:numId w:val="37"/>
        </w:numPr>
        <w:tabs>
          <w:tab w:val="clear" w:pos="720"/>
          <w:tab w:val="num" w:pos="1560"/>
        </w:tabs>
        <w:autoSpaceDE w:val="0"/>
        <w:autoSpaceDN w:val="0"/>
        <w:adjustRightInd w:val="0"/>
        <w:spacing w:after="0" w:line="240" w:lineRule="auto"/>
        <w:ind w:left="1560"/>
        <w:jc w:val="both"/>
        <w:rPr>
          <w:rFonts w:ascii="Arial" w:hAnsi="Arial" w:cs="Arial"/>
        </w:rPr>
      </w:pPr>
      <w:r w:rsidRPr="003D1AE9">
        <w:rPr>
          <w:rFonts w:ascii="Arial" w:hAnsi="Arial" w:cs="Arial"/>
        </w:rPr>
        <w:t>przeznaczenie – teren zabudowy mieszkaniowej jednorodzinnej lub usług;</w:t>
      </w:r>
    </w:p>
    <w:p w14:paraId="071E566A" w14:textId="77777777" w:rsidR="00D15322" w:rsidRPr="003D1AE9" w:rsidRDefault="00D15322" w:rsidP="00B948E0">
      <w:pPr>
        <w:numPr>
          <w:ilvl w:val="0"/>
          <w:numId w:val="37"/>
        </w:numPr>
        <w:tabs>
          <w:tab w:val="clear" w:pos="720"/>
          <w:tab w:val="num" w:pos="1560"/>
        </w:tabs>
        <w:suppressAutoHyphens/>
        <w:ind w:left="1560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przeznaczenia uzupełniające – teren komunikacji drogowej wewnętrznej lub elektroenergetyki lub pompowni wody lub pompowni ścieków,</w:t>
      </w:r>
    </w:p>
    <w:p w14:paraId="31E5E55E" w14:textId="1379106C" w:rsidR="00D15322" w:rsidRDefault="00D15322" w:rsidP="00B948E0">
      <w:pPr>
        <w:numPr>
          <w:ilvl w:val="0"/>
          <w:numId w:val="37"/>
        </w:numPr>
        <w:tabs>
          <w:tab w:val="clear" w:pos="720"/>
          <w:tab w:val="num" w:pos="1560"/>
        </w:tabs>
        <w:suppressAutoHyphens/>
        <w:ind w:left="1560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lastRenderedPageBreak/>
        <w:t>przeznaczenia wykluczane</w:t>
      </w:r>
      <w:r w:rsidR="00F0600F">
        <w:rPr>
          <w:rFonts w:ascii="Arial" w:hAnsi="Arial" w:cs="Arial"/>
          <w:sz w:val="22"/>
          <w:szCs w:val="22"/>
        </w:rPr>
        <w:t xml:space="preserve"> dla obu terenów</w:t>
      </w:r>
      <w:r w:rsidRPr="003D1AE9">
        <w:rPr>
          <w:rFonts w:ascii="Arial" w:hAnsi="Arial" w:cs="Arial"/>
          <w:sz w:val="22"/>
          <w:szCs w:val="22"/>
        </w:rPr>
        <w:t xml:space="preserve"> – teren usług handlu wielkopowierzchniowego lub usług rzemieślniczych</w:t>
      </w:r>
      <w:r w:rsidR="008873A6" w:rsidRPr="003D1AE9">
        <w:rPr>
          <w:rFonts w:ascii="Arial" w:hAnsi="Arial" w:cs="Arial"/>
          <w:sz w:val="22"/>
          <w:szCs w:val="22"/>
        </w:rPr>
        <w:t>;</w:t>
      </w:r>
    </w:p>
    <w:p w14:paraId="57AB51D3" w14:textId="03B2FE63" w:rsidR="00F0600F" w:rsidRPr="003D1AE9" w:rsidRDefault="00F0600F" w:rsidP="00B948E0">
      <w:pPr>
        <w:numPr>
          <w:ilvl w:val="0"/>
          <w:numId w:val="37"/>
        </w:numPr>
        <w:tabs>
          <w:tab w:val="clear" w:pos="720"/>
          <w:tab w:val="num" w:pos="1560"/>
        </w:tabs>
        <w:suppressAutoHyphens/>
        <w:ind w:left="1560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przeznaczenia wykluczane</w:t>
      </w:r>
      <w:r>
        <w:rPr>
          <w:rFonts w:ascii="Arial" w:hAnsi="Arial" w:cs="Arial"/>
          <w:sz w:val="22"/>
          <w:szCs w:val="22"/>
        </w:rPr>
        <w:t xml:space="preserve"> dla terenu 2MN-U – usługi sportu i rekreacji, usługi nauki, usługi edukacji, usługi zdrowia lub pomocy społecznej;</w:t>
      </w:r>
    </w:p>
    <w:p w14:paraId="31B3A39E" w14:textId="25B23088" w:rsidR="00D15322" w:rsidRPr="003D1AE9" w:rsidRDefault="008873A6" w:rsidP="00B948E0">
      <w:pPr>
        <w:pStyle w:val="Zwykytekst1"/>
        <w:numPr>
          <w:ilvl w:val="0"/>
          <w:numId w:val="43"/>
        </w:numPr>
        <w:tabs>
          <w:tab w:val="clear" w:pos="757"/>
          <w:tab w:val="num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  <w:lang w:val="pl-PL"/>
        </w:rPr>
        <w:t>teren</w:t>
      </w:r>
      <w:r w:rsidR="00D15322" w:rsidRPr="003D1AE9">
        <w:rPr>
          <w:rFonts w:ascii="Arial" w:hAnsi="Arial" w:cs="Arial"/>
          <w:sz w:val="22"/>
          <w:szCs w:val="22"/>
        </w:rPr>
        <w:t xml:space="preserve"> oznaczon</w:t>
      </w:r>
      <w:r w:rsidR="003A3D0A" w:rsidRPr="003D1AE9">
        <w:rPr>
          <w:rFonts w:ascii="Arial" w:hAnsi="Arial" w:cs="Arial"/>
          <w:sz w:val="22"/>
          <w:szCs w:val="22"/>
        </w:rPr>
        <w:t>y</w:t>
      </w:r>
      <w:r w:rsidR="00D15322" w:rsidRPr="003D1AE9">
        <w:rPr>
          <w:rFonts w:ascii="Arial" w:hAnsi="Arial" w:cs="Arial"/>
          <w:sz w:val="22"/>
          <w:szCs w:val="22"/>
        </w:rPr>
        <w:t xml:space="preserve"> symbolem literowym i numer</w:t>
      </w:r>
      <w:r w:rsidR="003A3D0A" w:rsidRPr="003D1AE9">
        <w:rPr>
          <w:rFonts w:ascii="Arial" w:hAnsi="Arial" w:cs="Arial"/>
          <w:sz w:val="22"/>
          <w:szCs w:val="22"/>
        </w:rPr>
        <w:t>em</w:t>
      </w:r>
      <w:r w:rsidR="00D15322" w:rsidRPr="003D1AE9">
        <w:rPr>
          <w:rFonts w:ascii="Arial" w:hAnsi="Arial" w:cs="Arial"/>
          <w:sz w:val="22"/>
          <w:szCs w:val="22"/>
        </w:rPr>
        <w:t xml:space="preserve"> 1RNL</w:t>
      </w:r>
      <w:r w:rsidRPr="003D1AE9">
        <w:rPr>
          <w:rFonts w:ascii="Arial" w:hAnsi="Arial" w:cs="Arial"/>
          <w:sz w:val="22"/>
          <w:szCs w:val="22"/>
        </w:rPr>
        <w:t>:</w:t>
      </w:r>
    </w:p>
    <w:p w14:paraId="5398BFCF" w14:textId="016A4CF0" w:rsidR="00D15322" w:rsidRPr="003D1AE9" w:rsidRDefault="00D15322" w:rsidP="00B948E0">
      <w:pPr>
        <w:pStyle w:val="Zwykytekst1"/>
        <w:numPr>
          <w:ilvl w:val="0"/>
          <w:numId w:val="39"/>
        </w:numPr>
        <w:ind w:left="1701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 xml:space="preserve">przeznaczenie – teren </w:t>
      </w:r>
      <w:r w:rsidRPr="003D1AE9">
        <w:rPr>
          <w:rFonts w:ascii="Arial" w:hAnsi="Arial" w:cs="Arial"/>
          <w:sz w:val="22"/>
          <w:szCs w:val="22"/>
          <w:lang w:val="pl-PL"/>
        </w:rPr>
        <w:t>łąk i pastwisk</w:t>
      </w:r>
      <w:r w:rsidR="008873A6" w:rsidRPr="003D1AE9">
        <w:rPr>
          <w:rFonts w:ascii="Arial" w:hAnsi="Arial" w:cs="Arial"/>
          <w:sz w:val="22"/>
          <w:szCs w:val="22"/>
        </w:rPr>
        <w:t>,</w:t>
      </w:r>
    </w:p>
    <w:p w14:paraId="697EA378" w14:textId="3F72274C" w:rsidR="00D15322" w:rsidRPr="003D1AE9" w:rsidRDefault="00D15322" w:rsidP="00B948E0">
      <w:pPr>
        <w:numPr>
          <w:ilvl w:val="0"/>
          <w:numId w:val="39"/>
        </w:numPr>
        <w:suppressAutoHyphens/>
        <w:autoSpaceDE w:val="0"/>
        <w:autoSpaceDN w:val="0"/>
        <w:adjustRightInd w:val="0"/>
        <w:ind w:left="1701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przeznaczenia uzupełniające – teren komunikacji drogowej wewnętrznej lub elektroenergetyki lub pompowni wody lub pompowni ściekó</w:t>
      </w:r>
      <w:r w:rsidR="003A3D0A" w:rsidRPr="003D1AE9">
        <w:rPr>
          <w:rFonts w:ascii="Arial" w:hAnsi="Arial" w:cs="Arial"/>
          <w:sz w:val="22"/>
          <w:szCs w:val="22"/>
        </w:rPr>
        <w:t>w</w:t>
      </w:r>
      <w:r w:rsidR="008873A6" w:rsidRPr="003D1AE9">
        <w:rPr>
          <w:rFonts w:ascii="Arial" w:hAnsi="Arial" w:cs="Arial"/>
          <w:sz w:val="22"/>
          <w:szCs w:val="22"/>
        </w:rPr>
        <w:t>;</w:t>
      </w:r>
    </w:p>
    <w:p w14:paraId="6119799E" w14:textId="795B3FCA" w:rsidR="00D15322" w:rsidRPr="003D1AE9" w:rsidRDefault="008873A6" w:rsidP="00B948E0">
      <w:pPr>
        <w:pStyle w:val="Zwykytekst1"/>
        <w:numPr>
          <w:ilvl w:val="0"/>
          <w:numId w:val="44"/>
        </w:numPr>
        <w:ind w:left="127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  <w:lang w:val="pl-PL"/>
        </w:rPr>
        <w:t>tereny</w:t>
      </w:r>
      <w:r w:rsidR="00D15322" w:rsidRPr="003D1AE9">
        <w:rPr>
          <w:rFonts w:ascii="Arial" w:hAnsi="Arial" w:cs="Arial"/>
          <w:sz w:val="22"/>
          <w:szCs w:val="22"/>
        </w:rPr>
        <w:t xml:space="preserve"> oznaczone symbolem literowym i numerami 1KDD, 2KDD, 3KDD, 4KDD, 5KDD, 6KDD</w:t>
      </w:r>
      <w:r w:rsidR="00016FA7">
        <w:rPr>
          <w:rFonts w:ascii="Arial" w:hAnsi="Arial" w:cs="Arial"/>
          <w:sz w:val="22"/>
          <w:szCs w:val="22"/>
        </w:rPr>
        <w:t>, 7</w:t>
      </w:r>
      <w:r w:rsidR="004C77A2">
        <w:rPr>
          <w:rFonts w:ascii="Arial" w:hAnsi="Arial" w:cs="Arial"/>
          <w:sz w:val="22"/>
          <w:szCs w:val="22"/>
        </w:rPr>
        <w:t>KDD</w:t>
      </w:r>
      <w:r w:rsidR="003A3D0A" w:rsidRPr="003D1AE9">
        <w:rPr>
          <w:rFonts w:ascii="Arial" w:hAnsi="Arial" w:cs="Arial"/>
          <w:sz w:val="22"/>
          <w:szCs w:val="22"/>
        </w:rPr>
        <w:t xml:space="preserve"> </w:t>
      </w:r>
      <w:r w:rsidR="00D15322" w:rsidRPr="003D1AE9">
        <w:rPr>
          <w:rFonts w:ascii="Arial" w:hAnsi="Arial" w:cs="Arial"/>
          <w:sz w:val="22"/>
          <w:szCs w:val="22"/>
          <w:lang w:val="pl-PL"/>
        </w:rPr>
        <w:t xml:space="preserve">- </w:t>
      </w:r>
      <w:r w:rsidR="00160884">
        <w:rPr>
          <w:rFonts w:ascii="Arial" w:hAnsi="Arial" w:cs="Arial"/>
          <w:sz w:val="22"/>
          <w:szCs w:val="22"/>
          <w:lang w:val="pl-PL"/>
        </w:rPr>
        <w:t>teren drogi dojazdowej</w:t>
      </w:r>
      <w:r w:rsidRPr="003D1AE9">
        <w:rPr>
          <w:rFonts w:ascii="Arial" w:hAnsi="Arial" w:cs="Arial"/>
          <w:sz w:val="22"/>
          <w:szCs w:val="22"/>
        </w:rPr>
        <w:t>;</w:t>
      </w:r>
    </w:p>
    <w:p w14:paraId="295B8DEC" w14:textId="585CC93E" w:rsidR="00D15322" w:rsidRPr="003D1AE9" w:rsidRDefault="008873A6" w:rsidP="00B948E0">
      <w:pPr>
        <w:pStyle w:val="Zwykytekst1"/>
        <w:numPr>
          <w:ilvl w:val="0"/>
          <w:numId w:val="44"/>
        </w:numPr>
        <w:ind w:left="127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  <w:lang w:val="pl-PL"/>
        </w:rPr>
        <w:t>teren</w:t>
      </w:r>
      <w:r w:rsidR="00D15322" w:rsidRPr="003D1AE9">
        <w:rPr>
          <w:rFonts w:ascii="Arial" w:hAnsi="Arial" w:cs="Arial"/>
          <w:sz w:val="22"/>
          <w:szCs w:val="22"/>
        </w:rPr>
        <w:t xml:space="preserve"> oznaczon</w:t>
      </w:r>
      <w:r w:rsidR="001262FD">
        <w:rPr>
          <w:rFonts w:ascii="Arial" w:hAnsi="Arial" w:cs="Arial"/>
          <w:sz w:val="22"/>
          <w:szCs w:val="22"/>
        </w:rPr>
        <w:t>y</w:t>
      </w:r>
      <w:r w:rsidR="00D15322" w:rsidRPr="003D1AE9">
        <w:rPr>
          <w:rFonts w:ascii="Arial" w:hAnsi="Arial" w:cs="Arial"/>
          <w:sz w:val="22"/>
          <w:szCs w:val="22"/>
        </w:rPr>
        <w:t xml:space="preserve"> symbolem literowym i numer</w:t>
      </w:r>
      <w:r w:rsidR="001262FD">
        <w:rPr>
          <w:rFonts w:ascii="Arial" w:hAnsi="Arial" w:cs="Arial"/>
          <w:sz w:val="22"/>
          <w:szCs w:val="22"/>
        </w:rPr>
        <w:t>e</w:t>
      </w:r>
      <w:r w:rsidR="00D15322" w:rsidRPr="003D1AE9">
        <w:rPr>
          <w:rFonts w:ascii="Arial" w:hAnsi="Arial" w:cs="Arial"/>
          <w:sz w:val="22"/>
          <w:szCs w:val="22"/>
        </w:rPr>
        <w:t>m 1KR</w:t>
      </w:r>
      <w:r w:rsidR="003A3D0A" w:rsidRPr="003D1AE9">
        <w:rPr>
          <w:rFonts w:ascii="Arial" w:hAnsi="Arial" w:cs="Arial"/>
          <w:sz w:val="22"/>
          <w:szCs w:val="22"/>
        </w:rPr>
        <w:t xml:space="preserve"> </w:t>
      </w:r>
      <w:r w:rsidR="00D15322" w:rsidRPr="003D1AE9">
        <w:rPr>
          <w:rFonts w:ascii="Arial" w:hAnsi="Arial" w:cs="Arial"/>
          <w:sz w:val="22"/>
          <w:szCs w:val="22"/>
          <w:lang w:val="pl-PL"/>
        </w:rPr>
        <w:t xml:space="preserve">– teren </w:t>
      </w:r>
      <w:r w:rsidR="00D15322" w:rsidRPr="003D1AE9">
        <w:rPr>
          <w:rFonts w:ascii="Arial" w:hAnsi="Arial" w:cs="Arial"/>
          <w:sz w:val="22"/>
          <w:szCs w:val="22"/>
        </w:rPr>
        <w:t>komunikacji drogowej wewnętrznej</w:t>
      </w:r>
      <w:r w:rsidRPr="003D1AE9">
        <w:rPr>
          <w:rFonts w:ascii="Arial" w:hAnsi="Arial" w:cs="Arial"/>
          <w:sz w:val="22"/>
          <w:szCs w:val="22"/>
        </w:rPr>
        <w:t>;</w:t>
      </w:r>
    </w:p>
    <w:p w14:paraId="55F34914" w14:textId="53FCD632" w:rsidR="00D15322" w:rsidRPr="003D1AE9" w:rsidRDefault="00D15322" w:rsidP="00B948E0">
      <w:pPr>
        <w:pStyle w:val="Zwykytekst1"/>
        <w:numPr>
          <w:ilvl w:val="0"/>
          <w:numId w:val="44"/>
        </w:numPr>
        <w:ind w:left="1276"/>
        <w:jc w:val="both"/>
        <w:rPr>
          <w:rFonts w:ascii="Arial" w:hAnsi="Arial" w:cs="Arial"/>
          <w:sz w:val="22"/>
          <w:szCs w:val="22"/>
          <w:lang w:val="pl-PL"/>
        </w:rPr>
      </w:pPr>
      <w:r w:rsidRPr="003D1AE9">
        <w:rPr>
          <w:rFonts w:ascii="Arial" w:hAnsi="Arial" w:cs="Arial"/>
          <w:sz w:val="22"/>
          <w:szCs w:val="22"/>
          <w:lang w:val="pl-PL"/>
        </w:rPr>
        <w:t>teren oznaczony symbolem literowym i numerem 1I</w:t>
      </w:r>
      <w:r w:rsidR="003A3D0A" w:rsidRPr="003D1AE9">
        <w:rPr>
          <w:rFonts w:ascii="Arial" w:hAnsi="Arial" w:cs="Arial"/>
          <w:sz w:val="22"/>
          <w:szCs w:val="22"/>
          <w:lang w:val="pl-PL"/>
        </w:rPr>
        <w:t>K</w:t>
      </w:r>
      <w:r w:rsidR="008873A6" w:rsidRPr="003D1AE9">
        <w:rPr>
          <w:rFonts w:ascii="Arial" w:hAnsi="Arial" w:cs="Arial"/>
          <w:sz w:val="22"/>
          <w:szCs w:val="22"/>
          <w:lang w:val="pl-PL"/>
        </w:rPr>
        <w:t>:</w:t>
      </w:r>
    </w:p>
    <w:p w14:paraId="714761C6" w14:textId="0DE93181" w:rsidR="00D15322" w:rsidRPr="003D1AE9" w:rsidRDefault="00D15322" w:rsidP="00B948E0">
      <w:pPr>
        <w:pStyle w:val="Zwykytekst1"/>
        <w:numPr>
          <w:ilvl w:val="0"/>
          <w:numId w:val="29"/>
        </w:numPr>
        <w:tabs>
          <w:tab w:val="clear" w:pos="720"/>
        </w:tabs>
        <w:ind w:left="1560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 xml:space="preserve">przeznaczenie – </w:t>
      </w:r>
      <w:r w:rsidRPr="003D1AE9">
        <w:rPr>
          <w:rFonts w:ascii="Arial" w:hAnsi="Arial" w:cs="Arial"/>
          <w:sz w:val="22"/>
          <w:szCs w:val="22"/>
          <w:lang w:val="pl-PL"/>
        </w:rPr>
        <w:t xml:space="preserve">teren </w:t>
      </w:r>
      <w:r w:rsidR="003A3D0A" w:rsidRPr="003D1AE9">
        <w:rPr>
          <w:rFonts w:ascii="Arial" w:hAnsi="Arial" w:cs="Arial"/>
          <w:sz w:val="22"/>
          <w:szCs w:val="22"/>
          <w:lang w:val="pl-PL"/>
        </w:rPr>
        <w:t>kanalizacji</w:t>
      </w:r>
      <w:r w:rsidRPr="003D1AE9">
        <w:rPr>
          <w:rFonts w:ascii="Arial" w:hAnsi="Arial" w:cs="Arial"/>
          <w:sz w:val="22"/>
          <w:szCs w:val="22"/>
        </w:rPr>
        <w:t>,</w:t>
      </w:r>
    </w:p>
    <w:p w14:paraId="5A7EDD24" w14:textId="58599261" w:rsidR="00D15322" w:rsidRPr="003D1AE9" w:rsidRDefault="00D15322" w:rsidP="00B948E0">
      <w:pPr>
        <w:numPr>
          <w:ilvl w:val="0"/>
          <w:numId w:val="29"/>
        </w:numPr>
        <w:tabs>
          <w:tab w:val="clear" w:pos="720"/>
        </w:tabs>
        <w:suppressAutoHyphens/>
        <w:ind w:left="1560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przeznaczenia uzupełniające – teren komunikacji drogowej wewnętrznej</w:t>
      </w:r>
      <w:r w:rsidR="00AB5572" w:rsidRPr="003D1AE9">
        <w:rPr>
          <w:rFonts w:ascii="Arial" w:hAnsi="Arial" w:cs="Arial"/>
          <w:sz w:val="22"/>
          <w:szCs w:val="22"/>
        </w:rPr>
        <w:t>;</w:t>
      </w:r>
    </w:p>
    <w:p w14:paraId="5B64CF3B" w14:textId="3CAB2AFC" w:rsidR="00AB5572" w:rsidRPr="003D1AE9" w:rsidRDefault="00AB5572" w:rsidP="00B948E0">
      <w:pPr>
        <w:pStyle w:val="Zwykytekst1"/>
        <w:numPr>
          <w:ilvl w:val="0"/>
          <w:numId w:val="44"/>
        </w:numPr>
        <w:ind w:left="127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  <w:lang w:val="pl-PL"/>
        </w:rPr>
        <w:t>tereny</w:t>
      </w:r>
      <w:r w:rsidRPr="003D1AE9">
        <w:rPr>
          <w:rFonts w:ascii="Arial" w:hAnsi="Arial" w:cs="Arial"/>
          <w:sz w:val="22"/>
          <w:szCs w:val="22"/>
        </w:rPr>
        <w:t xml:space="preserve"> oznaczon</w:t>
      </w:r>
      <w:r w:rsidRPr="003D1AE9">
        <w:rPr>
          <w:rFonts w:ascii="Arial" w:hAnsi="Arial" w:cs="Arial"/>
          <w:sz w:val="22"/>
          <w:szCs w:val="22"/>
          <w:lang w:val="pl-PL"/>
        </w:rPr>
        <w:t>y</w:t>
      </w:r>
      <w:r w:rsidRPr="003D1AE9">
        <w:rPr>
          <w:rFonts w:ascii="Arial" w:hAnsi="Arial" w:cs="Arial"/>
          <w:sz w:val="22"/>
          <w:szCs w:val="22"/>
        </w:rPr>
        <w:t xml:space="preserve"> symbolem literowym i </w:t>
      </w:r>
      <w:r w:rsidR="008873A6" w:rsidRPr="003D1AE9">
        <w:rPr>
          <w:rFonts w:ascii="Arial" w:hAnsi="Arial" w:cs="Arial"/>
          <w:sz w:val="22"/>
          <w:szCs w:val="22"/>
        </w:rPr>
        <w:t>numerem</w:t>
      </w:r>
      <w:r w:rsidR="004C77A2">
        <w:rPr>
          <w:rFonts w:ascii="Arial" w:hAnsi="Arial" w:cs="Arial"/>
          <w:sz w:val="22"/>
          <w:szCs w:val="22"/>
        </w:rPr>
        <w:t xml:space="preserve"> </w:t>
      </w:r>
      <w:r w:rsidRPr="003D1AE9">
        <w:rPr>
          <w:rFonts w:ascii="Arial" w:hAnsi="Arial" w:cs="Arial"/>
          <w:sz w:val="22"/>
          <w:szCs w:val="22"/>
        </w:rPr>
        <w:t>1WS</w:t>
      </w:r>
      <w:r w:rsidRPr="003D1AE9">
        <w:rPr>
          <w:rFonts w:ascii="Arial" w:hAnsi="Arial" w:cs="Arial"/>
          <w:sz w:val="22"/>
          <w:szCs w:val="22"/>
          <w:lang w:val="pl-PL"/>
        </w:rPr>
        <w:t>:</w:t>
      </w:r>
    </w:p>
    <w:p w14:paraId="456EFC8D" w14:textId="77777777" w:rsidR="00AB5572" w:rsidRPr="003D1AE9" w:rsidRDefault="00AB5572" w:rsidP="001D11EE">
      <w:pPr>
        <w:pStyle w:val="Zwykytekst1"/>
        <w:numPr>
          <w:ilvl w:val="0"/>
          <w:numId w:val="84"/>
        </w:numPr>
        <w:tabs>
          <w:tab w:val="clear" w:pos="720"/>
        </w:tabs>
        <w:ind w:left="1560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 xml:space="preserve">przeznaczenie – </w:t>
      </w:r>
      <w:r w:rsidRPr="001D11EE">
        <w:rPr>
          <w:rFonts w:ascii="Arial" w:hAnsi="Arial" w:cs="Arial"/>
          <w:sz w:val="22"/>
          <w:szCs w:val="22"/>
        </w:rPr>
        <w:t xml:space="preserve">teren wód powierzchniowych śródlądowych, </w:t>
      </w:r>
    </w:p>
    <w:p w14:paraId="72AFBFFA" w14:textId="6A8F0349" w:rsidR="00AB5572" w:rsidRPr="003D1AE9" w:rsidRDefault="00AB5572" w:rsidP="001D11EE">
      <w:pPr>
        <w:pStyle w:val="Zwykytekst1"/>
        <w:numPr>
          <w:ilvl w:val="0"/>
          <w:numId w:val="84"/>
        </w:numPr>
        <w:tabs>
          <w:tab w:val="clear" w:pos="720"/>
        </w:tabs>
        <w:ind w:left="1560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przeznaczenie uzupełniające – teren komunikacji drogowej wewnętrznej lub elektroenergetyki lub wodociągów lub kanalizacji;</w:t>
      </w:r>
    </w:p>
    <w:p w14:paraId="4FF6A3CA" w14:textId="77777777" w:rsidR="00D15322" w:rsidRPr="003D1AE9" w:rsidRDefault="00D15322" w:rsidP="00D707D5">
      <w:pPr>
        <w:tabs>
          <w:tab w:val="left" w:pos="851"/>
        </w:tabs>
        <w:suppressAutoHyphens/>
        <w:ind w:left="851" w:hanging="42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2. Jeżeli dla terenu podaje się tylko jedno przeznaczenie, to oznacza, że dla tego terenu nie ustala się przeznaczenia uzupełniającego.</w:t>
      </w:r>
    </w:p>
    <w:p w14:paraId="43F663EF" w14:textId="77777777" w:rsidR="00D15322" w:rsidRPr="003D1AE9" w:rsidRDefault="00D15322" w:rsidP="004A01CD">
      <w:pPr>
        <w:pStyle w:val="Tekstpodstawowy"/>
        <w:spacing w:before="240"/>
        <w:ind w:left="709" w:hanging="709"/>
        <w:rPr>
          <w:rFonts w:cs="Arial"/>
          <w:sz w:val="22"/>
          <w:szCs w:val="22"/>
        </w:rPr>
      </w:pPr>
      <w:r w:rsidRPr="003D1AE9">
        <w:rPr>
          <w:rFonts w:cs="Arial"/>
          <w:iCs/>
          <w:sz w:val="22"/>
          <w:szCs w:val="22"/>
        </w:rPr>
        <w:t>§ 7.</w:t>
      </w:r>
      <w:r w:rsidRPr="003D1AE9">
        <w:rPr>
          <w:rFonts w:cs="Arial"/>
          <w:iCs/>
          <w:sz w:val="22"/>
          <w:szCs w:val="22"/>
        </w:rPr>
        <w:tab/>
      </w:r>
      <w:r w:rsidRPr="003D1AE9">
        <w:rPr>
          <w:rFonts w:cs="Arial"/>
          <w:sz w:val="22"/>
          <w:szCs w:val="22"/>
        </w:rPr>
        <w:t>Ustala się zasady ochrony i kształtowania ładu przestrzennego:</w:t>
      </w:r>
    </w:p>
    <w:p w14:paraId="55C3069E" w14:textId="6673B5C2" w:rsidR="00D15322" w:rsidRPr="003D1AE9" w:rsidRDefault="00D15322" w:rsidP="00B948E0">
      <w:pPr>
        <w:pStyle w:val="NormalnyWeb"/>
        <w:numPr>
          <w:ilvl w:val="0"/>
          <w:numId w:val="30"/>
        </w:numPr>
        <w:spacing w:before="0" w:after="0"/>
        <w:ind w:left="1134" w:hanging="42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ustala się, że ochrony wymaga historyczna zabudowa zlokalizowana na obszarze objętym planem</w:t>
      </w:r>
      <w:r w:rsidR="004C77A2">
        <w:rPr>
          <w:rFonts w:ascii="Arial" w:hAnsi="Arial" w:cs="Arial"/>
          <w:sz w:val="22"/>
          <w:szCs w:val="22"/>
        </w:rPr>
        <w:t>, stanowisko archeologiczne i</w:t>
      </w:r>
      <w:r w:rsidR="003A3D0A" w:rsidRPr="003D1AE9">
        <w:rPr>
          <w:rFonts w:ascii="Arial" w:hAnsi="Arial" w:cs="Arial"/>
          <w:sz w:val="22"/>
          <w:szCs w:val="22"/>
        </w:rPr>
        <w:t xml:space="preserve"> </w:t>
      </w:r>
      <w:r w:rsidRPr="003D1AE9">
        <w:rPr>
          <w:rFonts w:ascii="Arial" w:hAnsi="Arial" w:cs="Arial"/>
          <w:sz w:val="22"/>
          <w:szCs w:val="22"/>
        </w:rPr>
        <w:t>nawarstwienia archeologiczne, zlokalizowane w granicach obszaru objętego planem;</w:t>
      </w:r>
    </w:p>
    <w:p w14:paraId="35E1C7D2" w14:textId="77777777" w:rsidR="00D15322" w:rsidRPr="003D1AE9" w:rsidRDefault="00D15322" w:rsidP="00B948E0">
      <w:pPr>
        <w:pStyle w:val="NormalnyWeb"/>
        <w:numPr>
          <w:ilvl w:val="0"/>
          <w:numId w:val="30"/>
        </w:numPr>
        <w:spacing w:before="0" w:after="0"/>
        <w:ind w:left="1134" w:hanging="42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ustala się, że ukształtowania wymaga zabudowa lokalizowana na obszarze objętym planem;</w:t>
      </w:r>
    </w:p>
    <w:p w14:paraId="31BB96C3" w14:textId="5D2D8B81" w:rsidR="00D15322" w:rsidRPr="003D1AE9" w:rsidRDefault="00D15322" w:rsidP="00B948E0">
      <w:pPr>
        <w:numPr>
          <w:ilvl w:val="0"/>
          <w:numId w:val="30"/>
        </w:numPr>
        <w:suppressAutoHyphens/>
        <w:autoSpaceDE w:val="0"/>
        <w:ind w:left="1134" w:hanging="42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bCs/>
          <w:sz w:val="22"/>
          <w:szCs w:val="22"/>
        </w:rPr>
        <w:t xml:space="preserve">nie wyznacza się elementów zagospodarowania przestrzennego, które wymagają </w:t>
      </w:r>
      <w:r w:rsidRPr="003D1AE9">
        <w:rPr>
          <w:rFonts w:ascii="Arial" w:hAnsi="Arial" w:cs="Arial"/>
          <w:sz w:val="22"/>
          <w:szCs w:val="22"/>
        </w:rPr>
        <w:t>rewaloryzacji</w:t>
      </w:r>
      <w:r w:rsidR="00286C90" w:rsidRPr="003D1AE9">
        <w:rPr>
          <w:rFonts w:ascii="Arial" w:hAnsi="Arial" w:cs="Arial"/>
          <w:sz w:val="22"/>
          <w:szCs w:val="22"/>
        </w:rPr>
        <w:t>.</w:t>
      </w:r>
    </w:p>
    <w:p w14:paraId="049377A8" w14:textId="43D99E3A" w:rsidR="00D15322" w:rsidRPr="003D1AE9" w:rsidRDefault="00D15322" w:rsidP="004A01CD">
      <w:pPr>
        <w:pStyle w:val="Tekstpodst3"/>
        <w:widowControl/>
        <w:tabs>
          <w:tab w:val="left" w:pos="348"/>
          <w:tab w:val="left" w:pos="851"/>
          <w:tab w:val="left" w:pos="1056"/>
          <w:tab w:val="left" w:pos="1764"/>
          <w:tab w:val="left" w:pos="2472"/>
          <w:tab w:val="left" w:pos="3180"/>
          <w:tab w:val="left" w:pos="3888"/>
          <w:tab w:val="left" w:pos="4596"/>
          <w:tab w:val="left" w:pos="5304"/>
          <w:tab w:val="left" w:pos="6012"/>
          <w:tab w:val="left" w:pos="6720"/>
          <w:tab w:val="left" w:pos="7428"/>
          <w:tab w:val="left" w:pos="8136"/>
        </w:tabs>
        <w:spacing w:before="240"/>
        <w:ind w:left="851" w:hanging="851"/>
        <w:rPr>
          <w:rFonts w:ascii="Arial" w:hAnsi="Arial" w:cs="Arial"/>
          <w:bCs/>
          <w:i w:val="0"/>
          <w:szCs w:val="22"/>
          <w:lang w:val="pl-PL"/>
        </w:rPr>
      </w:pPr>
      <w:r w:rsidRPr="003D1AE9">
        <w:rPr>
          <w:rFonts w:ascii="Arial" w:hAnsi="Arial" w:cs="Arial"/>
          <w:i w:val="0"/>
          <w:szCs w:val="22"/>
          <w:lang w:val="pl-PL"/>
        </w:rPr>
        <w:t xml:space="preserve">§ 8. </w:t>
      </w:r>
      <w:r w:rsidRPr="003D1AE9">
        <w:rPr>
          <w:rFonts w:ascii="Arial" w:hAnsi="Arial" w:cs="Arial"/>
          <w:i w:val="0"/>
          <w:szCs w:val="22"/>
          <w:lang w:val="pl-PL"/>
        </w:rPr>
        <w:tab/>
        <w:t xml:space="preserve">Ustala się </w:t>
      </w:r>
      <w:r w:rsidRPr="003D1AE9">
        <w:rPr>
          <w:rFonts w:ascii="Arial" w:hAnsi="Arial" w:cs="Arial"/>
          <w:bCs/>
          <w:i w:val="0"/>
          <w:szCs w:val="22"/>
          <w:lang w:val="pl-PL"/>
        </w:rPr>
        <w:t>zasady ochrony środowiska, przyrody i krajobrazu kulturowego</w:t>
      </w:r>
      <w:r w:rsidR="00A75C03" w:rsidRPr="003D1AE9">
        <w:rPr>
          <w:rFonts w:ascii="Arial" w:hAnsi="Arial" w:cs="Arial"/>
          <w:bCs/>
          <w:i w:val="0"/>
          <w:szCs w:val="22"/>
          <w:lang w:val="pl-PL"/>
        </w:rPr>
        <w:t>:</w:t>
      </w:r>
    </w:p>
    <w:p w14:paraId="28622014" w14:textId="77777777" w:rsidR="00D15322" w:rsidRPr="003D1AE9" w:rsidRDefault="00D15322" w:rsidP="00B948E0">
      <w:pPr>
        <w:numPr>
          <w:ilvl w:val="0"/>
          <w:numId w:val="32"/>
        </w:numPr>
        <w:suppressAutoHyphens/>
        <w:ind w:left="1134" w:hanging="42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color w:val="000000"/>
          <w:sz w:val="22"/>
          <w:szCs w:val="22"/>
        </w:rPr>
        <w:t>obszar znajduje się w zasięgu czwartorzędowego Głównego Zbiornika Wód Podziemnych (GZWP 303) – Pradolina Barycz - Głogów (E);</w:t>
      </w:r>
    </w:p>
    <w:p w14:paraId="07116358" w14:textId="77777777" w:rsidR="00D15322" w:rsidRPr="003D1AE9" w:rsidRDefault="00D15322" w:rsidP="00B948E0">
      <w:pPr>
        <w:pStyle w:val="level1"/>
        <w:widowControl/>
        <w:numPr>
          <w:ilvl w:val="0"/>
          <w:numId w:val="32"/>
        </w:numPr>
        <w:tabs>
          <w:tab w:val="clear" w:pos="360"/>
          <w:tab w:val="clear" w:pos="708"/>
          <w:tab w:val="clear" w:pos="1416"/>
          <w:tab w:val="clear" w:pos="2124"/>
          <w:tab w:val="clear" w:pos="2832"/>
          <w:tab w:val="clear" w:pos="3540"/>
          <w:tab w:val="clear" w:pos="4248"/>
          <w:tab w:val="clear" w:pos="4956"/>
          <w:tab w:val="clear" w:pos="5664"/>
          <w:tab w:val="clear" w:pos="6372"/>
          <w:tab w:val="clear" w:pos="7080"/>
          <w:tab w:val="clear" w:pos="7788"/>
          <w:tab w:val="clear" w:pos="8496"/>
          <w:tab w:val="clear" w:pos="9204"/>
        </w:tabs>
        <w:ind w:left="1134" w:hanging="425"/>
        <w:jc w:val="both"/>
        <w:rPr>
          <w:rFonts w:ascii="Arial" w:hAnsi="Arial" w:cs="Arial"/>
          <w:sz w:val="22"/>
          <w:szCs w:val="22"/>
          <w:lang w:val="pl-PL"/>
        </w:rPr>
      </w:pPr>
      <w:r w:rsidRPr="003D1AE9">
        <w:rPr>
          <w:rFonts w:ascii="Arial" w:hAnsi="Arial" w:cs="Arial"/>
          <w:color w:val="000000"/>
          <w:sz w:val="22"/>
          <w:szCs w:val="22"/>
          <w:lang w:val="pl-PL"/>
        </w:rPr>
        <w:t>ustala się zakaz lokalizacji przedsięwzięć mogących zawsze znacząco oddziaływać na środowisko, określonych w przepisach odrębnych;</w:t>
      </w:r>
    </w:p>
    <w:p w14:paraId="411CD5A6" w14:textId="7DCBEF61" w:rsidR="00D15322" w:rsidRPr="003D1AE9" w:rsidRDefault="00D15322" w:rsidP="00B948E0">
      <w:pPr>
        <w:pStyle w:val="level1"/>
        <w:widowControl/>
        <w:numPr>
          <w:ilvl w:val="0"/>
          <w:numId w:val="32"/>
        </w:numPr>
        <w:tabs>
          <w:tab w:val="clear" w:pos="360"/>
          <w:tab w:val="clear" w:pos="708"/>
          <w:tab w:val="clear" w:pos="1416"/>
          <w:tab w:val="clear" w:pos="2124"/>
          <w:tab w:val="clear" w:pos="2832"/>
          <w:tab w:val="clear" w:pos="3540"/>
          <w:tab w:val="clear" w:pos="4248"/>
          <w:tab w:val="clear" w:pos="4956"/>
          <w:tab w:val="clear" w:pos="5664"/>
          <w:tab w:val="clear" w:pos="6372"/>
          <w:tab w:val="clear" w:pos="7080"/>
          <w:tab w:val="clear" w:pos="7788"/>
          <w:tab w:val="clear" w:pos="8496"/>
          <w:tab w:val="clear" w:pos="9204"/>
        </w:tabs>
        <w:ind w:left="1134" w:hanging="425"/>
        <w:jc w:val="both"/>
        <w:rPr>
          <w:rFonts w:ascii="Arial" w:hAnsi="Arial" w:cs="Arial"/>
          <w:sz w:val="22"/>
          <w:szCs w:val="22"/>
          <w:lang w:val="pl-PL"/>
        </w:rPr>
      </w:pPr>
      <w:r w:rsidRPr="003D1AE9">
        <w:rPr>
          <w:rFonts w:ascii="Arial" w:hAnsi="Arial" w:cs="Arial"/>
          <w:color w:val="000000"/>
          <w:sz w:val="22"/>
          <w:szCs w:val="22"/>
          <w:lang w:val="pl-PL"/>
        </w:rPr>
        <w:t>ustala się zakaz lokalizacji przedsięwzięć mogących potencjalnie znacząco oddziaływać na środowisko, określonych w przepisach odrębnych, z wyłączeniem przedsięwzięć z</w:t>
      </w:r>
      <w:r w:rsidR="00286C90" w:rsidRPr="003D1AE9">
        <w:rPr>
          <w:rFonts w:ascii="Arial" w:hAnsi="Arial" w:cs="Arial"/>
          <w:color w:val="000000"/>
          <w:sz w:val="22"/>
          <w:szCs w:val="22"/>
          <w:lang w:val="pl-PL"/>
        </w:rPr>
        <w:t> </w:t>
      </w:r>
      <w:r w:rsidRPr="003D1AE9">
        <w:rPr>
          <w:rFonts w:ascii="Arial" w:hAnsi="Arial" w:cs="Arial"/>
          <w:color w:val="000000"/>
          <w:sz w:val="22"/>
          <w:szCs w:val="22"/>
          <w:lang w:val="pl-PL"/>
        </w:rPr>
        <w:t>zakresu infrastruktury technicznej oraz dróg publicznych;</w:t>
      </w:r>
    </w:p>
    <w:p w14:paraId="19E1F342" w14:textId="77777777" w:rsidR="0037600E" w:rsidRPr="007761E3" w:rsidRDefault="0037600E" w:rsidP="00B948E0">
      <w:pPr>
        <w:pStyle w:val="level1"/>
        <w:widowControl/>
        <w:numPr>
          <w:ilvl w:val="0"/>
          <w:numId w:val="32"/>
        </w:numPr>
        <w:tabs>
          <w:tab w:val="clear" w:pos="360"/>
          <w:tab w:val="clear" w:pos="708"/>
          <w:tab w:val="clear" w:pos="1416"/>
          <w:tab w:val="clear" w:pos="2124"/>
          <w:tab w:val="clear" w:pos="2832"/>
          <w:tab w:val="clear" w:pos="3540"/>
          <w:tab w:val="clear" w:pos="4248"/>
          <w:tab w:val="clear" w:pos="4956"/>
          <w:tab w:val="clear" w:pos="5664"/>
          <w:tab w:val="clear" w:pos="6372"/>
          <w:tab w:val="clear" w:pos="7080"/>
          <w:tab w:val="clear" w:pos="7788"/>
          <w:tab w:val="clear" w:pos="8496"/>
          <w:tab w:val="clear" w:pos="9204"/>
        </w:tabs>
        <w:ind w:left="1134"/>
        <w:jc w:val="both"/>
        <w:rPr>
          <w:rFonts w:ascii="Arial" w:hAnsi="Arial" w:cs="Arial"/>
          <w:color w:val="000000"/>
          <w:sz w:val="22"/>
          <w:szCs w:val="22"/>
          <w:lang w:val="pl-PL"/>
        </w:rPr>
      </w:pPr>
      <w:r>
        <w:rPr>
          <w:rFonts w:ascii="Arial" w:hAnsi="Arial" w:cs="Arial"/>
          <w:color w:val="000000"/>
          <w:sz w:val="22"/>
          <w:szCs w:val="22"/>
          <w:lang w:val="pl-PL"/>
        </w:rPr>
        <w:t>lokalizacja zabudowy usługowej nie może powodować powstania ponadnormatywnej uciążliwości dla zabudowy mieszkaniowej,</w:t>
      </w:r>
    </w:p>
    <w:p w14:paraId="6635C161" w14:textId="77777777" w:rsidR="00D15322" w:rsidRPr="0037600E" w:rsidRDefault="00D15322" w:rsidP="00B948E0">
      <w:pPr>
        <w:pStyle w:val="Akapitzlist"/>
        <w:numPr>
          <w:ilvl w:val="0"/>
          <w:numId w:val="32"/>
        </w:numPr>
        <w:suppressAutoHyphens/>
        <w:spacing w:after="0" w:line="240" w:lineRule="auto"/>
        <w:ind w:left="1134"/>
        <w:jc w:val="both"/>
        <w:rPr>
          <w:rFonts w:ascii="Arial" w:hAnsi="Arial" w:cs="Arial"/>
        </w:rPr>
      </w:pPr>
      <w:r w:rsidRPr="0037600E">
        <w:rPr>
          <w:rFonts w:ascii="Arial" w:hAnsi="Arial" w:cs="Arial"/>
          <w:iCs/>
          <w:color w:val="000000"/>
        </w:rPr>
        <w:t>ustala się następujący podział terenów, ze względu na dopuszczalne poziomy hałasu:</w:t>
      </w:r>
    </w:p>
    <w:p w14:paraId="374882DA" w14:textId="77777777" w:rsidR="00D15322" w:rsidRPr="003D1AE9" w:rsidRDefault="00D15322" w:rsidP="00B948E0">
      <w:pPr>
        <w:numPr>
          <w:ilvl w:val="0"/>
          <w:numId w:val="38"/>
        </w:numPr>
        <w:tabs>
          <w:tab w:val="left" w:pos="1560"/>
        </w:tabs>
        <w:suppressAutoHyphens/>
        <w:ind w:left="1560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iCs/>
          <w:sz w:val="22"/>
          <w:szCs w:val="22"/>
        </w:rPr>
        <w:t>tereny, oznaczone symbolem literowym MN należą do terenów przeznaczonych pod zabudowę mieszkaniową jednorodzinną, dla których przepisy odrębne określają dopuszczalne poziomy hałasu,</w:t>
      </w:r>
    </w:p>
    <w:p w14:paraId="27692E89" w14:textId="26261613" w:rsidR="00D15322" w:rsidRPr="003D1AE9" w:rsidRDefault="00D15322" w:rsidP="00B948E0">
      <w:pPr>
        <w:numPr>
          <w:ilvl w:val="0"/>
          <w:numId w:val="38"/>
        </w:numPr>
        <w:tabs>
          <w:tab w:val="left" w:pos="1560"/>
        </w:tabs>
        <w:suppressAutoHyphens/>
        <w:ind w:left="1560" w:hanging="42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iCs/>
          <w:sz w:val="22"/>
          <w:szCs w:val="22"/>
        </w:rPr>
        <w:t>tereny, oznaczone symbolem literowym MN-U należą do terenów przeznaczonych pod zabudowę mieszkaniowo-usługową, dla których przepisy odrębne określają dopuszczalne poziomy hałasu,</w:t>
      </w:r>
    </w:p>
    <w:p w14:paraId="4FD1CB6B" w14:textId="76274AA2" w:rsidR="00D15322" w:rsidRPr="003D1AE9" w:rsidRDefault="00D15322" w:rsidP="00B948E0">
      <w:pPr>
        <w:pStyle w:val="Zwykytekst1"/>
        <w:numPr>
          <w:ilvl w:val="0"/>
          <w:numId w:val="38"/>
        </w:numPr>
        <w:tabs>
          <w:tab w:val="left" w:pos="1560"/>
        </w:tabs>
        <w:ind w:left="1560" w:hanging="426"/>
        <w:jc w:val="both"/>
        <w:rPr>
          <w:rFonts w:ascii="Arial" w:hAnsi="Arial" w:cs="Arial"/>
          <w:iCs/>
          <w:sz w:val="22"/>
          <w:szCs w:val="22"/>
        </w:rPr>
      </w:pPr>
      <w:r w:rsidRPr="003D1AE9">
        <w:rPr>
          <w:rFonts w:ascii="Arial" w:hAnsi="Arial" w:cs="Arial"/>
          <w:iCs/>
          <w:sz w:val="22"/>
          <w:szCs w:val="22"/>
        </w:rPr>
        <w:t>pozostałe tereny nie należą do terenów, dla których przepisy odrębne określają dopuszczalne poziomy hałasu</w:t>
      </w:r>
      <w:r w:rsidR="00A75C03" w:rsidRPr="003D1AE9">
        <w:rPr>
          <w:rFonts w:ascii="Arial" w:hAnsi="Arial" w:cs="Arial"/>
          <w:iCs/>
          <w:sz w:val="22"/>
          <w:szCs w:val="22"/>
        </w:rPr>
        <w:t>;</w:t>
      </w:r>
    </w:p>
    <w:p w14:paraId="3E75B6D7" w14:textId="50B5C374" w:rsidR="00D15322" w:rsidRPr="003D1AE9" w:rsidRDefault="00D15322" w:rsidP="001D11EE">
      <w:pPr>
        <w:pStyle w:val="Akapitzlist"/>
        <w:numPr>
          <w:ilvl w:val="0"/>
          <w:numId w:val="32"/>
        </w:numPr>
        <w:suppressAutoHyphens/>
        <w:spacing w:after="0" w:line="240" w:lineRule="auto"/>
        <w:ind w:left="1134"/>
        <w:jc w:val="both"/>
        <w:rPr>
          <w:rFonts w:ascii="Arial" w:hAnsi="Arial" w:cs="Arial"/>
        </w:rPr>
      </w:pPr>
      <w:r w:rsidRPr="003D1AE9">
        <w:rPr>
          <w:rFonts w:ascii="Arial" w:hAnsi="Arial" w:cs="Arial"/>
        </w:rPr>
        <w:t xml:space="preserve">na terenie oznaczonym symbolem literowym i numerem </w:t>
      </w:r>
      <w:r w:rsidR="003A3D0A" w:rsidRPr="003D1AE9">
        <w:rPr>
          <w:rFonts w:ascii="Arial" w:hAnsi="Arial" w:cs="Arial"/>
        </w:rPr>
        <w:t>1IK</w:t>
      </w:r>
      <w:r w:rsidRPr="003D1AE9">
        <w:rPr>
          <w:rFonts w:ascii="Arial" w:hAnsi="Arial" w:cs="Arial"/>
        </w:rPr>
        <w:t xml:space="preserve"> ustala się </w:t>
      </w:r>
      <w:r w:rsidRPr="003D1AE9">
        <w:rPr>
          <w:rFonts w:ascii="Arial" w:hAnsi="Arial" w:cs="Arial"/>
          <w:bCs/>
        </w:rPr>
        <w:t xml:space="preserve">obowiązek urządzenia pasa zieleni izolacyjnej, wzdłuż granicy z terenem oznaczonym symbolem literowym i numerem </w:t>
      </w:r>
      <w:r w:rsidR="00A75C03" w:rsidRPr="003D1AE9">
        <w:rPr>
          <w:rFonts w:ascii="Arial" w:hAnsi="Arial" w:cs="Arial"/>
          <w:bCs/>
        </w:rPr>
        <w:t>1</w:t>
      </w:r>
      <w:r w:rsidR="003A3D0A" w:rsidRPr="003D1AE9">
        <w:rPr>
          <w:rFonts w:ascii="Arial" w:hAnsi="Arial" w:cs="Arial"/>
          <w:bCs/>
        </w:rPr>
        <w:t>MN</w:t>
      </w:r>
      <w:r w:rsidRPr="003D1AE9">
        <w:rPr>
          <w:rFonts w:ascii="Arial" w:hAnsi="Arial" w:cs="Arial"/>
          <w:bCs/>
        </w:rPr>
        <w:t xml:space="preserve">. </w:t>
      </w:r>
    </w:p>
    <w:p w14:paraId="44F43052" w14:textId="66DD0121" w:rsidR="00D15322" w:rsidRPr="003D1AE9" w:rsidRDefault="00D15322" w:rsidP="004A01CD">
      <w:pPr>
        <w:pStyle w:val="Tekstpodst3"/>
        <w:widowControl/>
        <w:spacing w:before="240"/>
        <w:ind w:left="851" w:hanging="851"/>
        <w:rPr>
          <w:rFonts w:ascii="Arial" w:hAnsi="Arial" w:cs="Arial"/>
          <w:i w:val="0"/>
          <w:szCs w:val="22"/>
          <w:lang w:val="pl-PL"/>
        </w:rPr>
      </w:pPr>
      <w:r w:rsidRPr="003D1AE9">
        <w:rPr>
          <w:rFonts w:ascii="Arial" w:hAnsi="Arial" w:cs="Arial"/>
          <w:i w:val="0"/>
          <w:szCs w:val="22"/>
          <w:lang w:val="pl-PL"/>
        </w:rPr>
        <w:t xml:space="preserve">§ 9. </w:t>
      </w:r>
      <w:r w:rsidRPr="003D1AE9">
        <w:rPr>
          <w:rFonts w:ascii="Arial" w:hAnsi="Arial" w:cs="Arial"/>
          <w:i w:val="0"/>
          <w:szCs w:val="22"/>
          <w:lang w:val="pl-PL"/>
        </w:rPr>
        <w:tab/>
        <w:t>U</w:t>
      </w:r>
      <w:r w:rsidRPr="003D1AE9">
        <w:rPr>
          <w:rFonts w:ascii="Arial" w:hAnsi="Arial" w:cs="Arial"/>
          <w:bCs/>
          <w:i w:val="0"/>
          <w:szCs w:val="22"/>
          <w:lang w:val="pl-PL"/>
        </w:rPr>
        <w:t xml:space="preserve">stala się </w:t>
      </w:r>
      <w:r w:rsidRPr="003D1AE9">
        <w:rPr>
          <w:rFonts w:ascii="Arial" w:hAnsi="Arial" w:cs="Arial"/>
          <w:i w:val="0"/>
          <w:szCs w:val="22"/>
          <w:lang w:val="pl-PL"/>
        </w:rPr>
        <w:t>zasady ochrony dziedzictwa kulturowego i zabytków</w:t>
      </w:r>
      <w:r w:rsidR="00A75C03" w:rsidRPr="003D1AE9">
        <w:rPr>
          <w:rFonts w:ascii="Arial" w:hAnsi="Arial" w:cs="Arial"/>
          <w:i w:val="0"/>
          <w:szCs w:val="22"/>
          <w:lang w:val="pl-PL"/>
        </w:rPr>
        <w:t>:</w:t>
      </w:r>
    </w:p>
    <w:p w14:paraId="031A6FF0" w14:textId="660D526D" w:rsidR="00D15322" w:rsidRPr="003D1AE9" w:rsidRDefault="00D15322" w:rsidP="00B948E0">
      <w:pPr>
        <w:numPr>
          <w:ilvl w:val="0"/>
          <w:numId w:val="7"/>
        </w:numPr>
        <w:tabs>
          <w:tab w:val="clear" w:pos="1866"/>
          <w:tab w:val="left" w:pos="1211"/>
          <w:tab w:val="left" w:pos="1276"/>
        </w:tabs>
        <w:suppressAutoHyphens/>
        <w:ind w:left="1134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lastRenderedPageBreak/>
        <w:t>wyznacza się strefę „B” ochrony konserwatorskiej dla historycznego miasta Żmigród, obejmującą tereny, w których elementy dawnego układu przestrzennego, to znaczy rozplanowanie, kształt zewnętrzny zabudowy, a także jej powiązania z zielenią i</w:t>
      </w:r>
      <w:r w:rsidR="00A75C03" w:rsidRPr="003D1AE9">
        <w:rPr>
          <w:rFonts w:ascii="Arial" w:hAnsi="Arial" w:cs="Arial"/>
          <w:sz w:val="22"/>
          <w:szCs w:val="22"/>
        </w:rPr>
        <w:t> </w:t>
      </w:r>
      <w:r w:rsidRPr="003D1AE9">
        <w:rPr>
          <w:rFonts w:ascii="Arial" w:hAnsi="Arial" w:cs="Arial"/>
          <w:sz w:val="22"/>
          <w:szCs w:val="22"/>
        </w:rPr>
        <w:t xml:space="preserve">krajobrazem) zachowały się w stosunkowo dobrym stanie i całość stanowi wartość kulturową w skali lokalnej. Granice strefy, tożsamą z granicą obszaru </w:t>
      </w:r>
      <w:r w:rsidRPr="003D1AE9">
        <w:rPr>
          <w:rFonts w:ascii="Arial" w:hAnsi="Arial" w:cs="Arial"/>
          <w:bCs/>
          <w:sz w:val="22"/>
          <w:szCs w:val="22"/>
        </w:rPr>
        <w:t>historycznego miasta Żmigród, który obejmuje się ochroną,</w:t>
      </w:r>
      <w:r w:rsidRPr="003D1AE9">
        <w:rPr>
          <w:rFonts w:ascii="Arial" w:hAnsi="Arial" w:cs="Arial"/>
          <w:sz w:val="22"/>
          <w:szCs w:val="22"/>
        </w:rPr>
        <w:t xml:space="preserve"> przedstawia się na rysunku planu</w:t>
      </w:r>
      <w:r w:rsidR="00A75C03" w:rsidRPr="003D1AE9">
        <w:rPr>
          <w:rFonts w:ascii="Arial" w:hAnsi="Arial" w:cs="Arial"/>
          <w:sz w:val="22"/>
          <w:szCs w:val="22"/>
        </w:rPr>
        <w:t>;</w:t>
      </w:r>
    </w:p>
    <w:p w14:paraId="28450469" w14:textId="77777777" w:rsidR="00D15322" w:rsidRPr="003D1AE9" w:rsidRDefault="00D15322" w:rsidP="00B948E0">
      <w:pPr>
        <w:pStyle w:val="Akapitzlist"/>
        <w:numPr>
          <w:ilvl w:val="0"/>
          <w:numId w:val="7"/>
        </w:numPr>
        <w:tabs>
          <w:tab w:val="num" w:pos="888"/>
          <w:tab w:val="left" w:pos="1211"/>
          <w:tab w:val="left" w:pos="1276"/>
        </w:tabs>
        <w:suppressAutoHyphens/>
        <w:spacing w:after="0"/>
        <w:ind w:left="1211"/>
        <w:jc w:val="both"/>
        <w:rPr>
          <w:rFonts w:ascii="Arial" w:hAnsi="Arial" w:cs="Arial"/>
        </w:rPr>
      </w:pPr>
      <w:r w:rsidRPr="003D1AE9">
        <w:rPr>
          <w:rFonts w:ascii="Arial" w:hAnsi="Arial" w:cs="Arial"/>
        </w:rPr>
        <w:t>w strefie „B” obowiązują następujące wymogi konserwatorskie:</w:t>
      </w:r>
    </w:p>
    <w:p w14:paraId="7AC6E8CA" w14:textId="77777777" w:rsidR="00D15322" w:rsidRPr="003D1AE9" w:rsidRDefault="00D15322" w:rsidP="00B948E0">
      <w:pPr>
        <w:pStyle w:val="Zwykytekst1"/>
        <w:numPr>
          <w:ilvl w:val="0"/>
          <w:numId w:val="8"/>
        </w:numPr>
        <w:tabs>
          <w:tab w:val="left" w:pos="1636"/>
          <w:tab w:val="left" w:pos="1843"/>
        </w:tabs>
        <w:ind w:left="1636"/>
        <w:jc w:val="both"/>
        <w:rPr>
          <w:rFonts w:ascii="Arial" w:hAnsi="Arial" w:cs="Arial"/>
          <w:sz w:val="22"/>
          <w:szCs w:val="22"/>
          <w:lang w:val="pl-PL"/>
        </w:rPr>
      </w:pPr>
      <w:r w:rsidRPr="003D1AE9">
        <w:rPr>
          <w:rFonts w:ascii="Arial" w:hAnsi="Arial" w:cs="Arial"/>
          <w:sz w:val="22"/>
          <w:szCs w:val="22"/>
        </w:rPr>
        <w:t xml:space="preserve">obowiązuje zachowanie i wyeksponowanie </w:t>
      </w:r>
      <w:r w:rsidRPr="003D1AE9">
        <w:rPr>
          <w:rFonts w:ascii="Arial" w:hAnsi="Arial" w:cs="Arial"/>
          <w:sz w:val="22"/>
          <w:szCs w:val="22"/>
          <w:lang w:val="pl-PL"/>
        </w:rPr>
        <w:t xml:space="preserve">elementów </w:t>
      </w:r>
      <w:r w:rsidRPr="003D1AE9">
        <w:rPr>
          <w:rFonts w:ascii="Arial" w:hAnsi="Arial" w:cs="Arial"/>
          <w:sz w:val="22"/>
          <w:szCs w:val="22"/>
        </w:rPr>
        <w:t>historycznego układu przestrzennego</w:t>
      </w:r>
      <w:r w:rsidRPr="003D1AE9">
        <w:rPr>
          <w:rFonts w:ascii="Arial" w:hAnsi="Arial" w:cs="Arial"/>
          <w:sz w:val="22"/>
          <w:szCs w:val="22"/>
          <w:lang w:val="pl-PL"/>
        </w:rPr>
        <w:t>,</w:t>
      </w:r>
      <w:r w:rsidRPr="003D1AE9">
        <w:rPr>
          <w:rFonts w:ascii="Arial" w:hAnsi="Arial" w:cs="Arial"/>
          <w:sz w:val="22"/>
          <w:szCs w:val="22"/>
        </w:rPr>
        <w:t xml:space="preserve"> to jest </w:t>
      </w:r>
      <w:r w:rsidRPr="003D1AE9">
        <w:rPr>
          <w:rFonts w:ascii="Arial" w:hAnsi="Arial" w:cs="Arial"/>
          <w:sz w:val="22"/>
          <w:szCs w:val="22"/>
          <w:lang w:val="pl-PL"/>
        </w:rPr>
        <w:t xml:space="preserve">rozplanowania dróg, </w:t>
      </w:r>
      <w:r w:rsidRPr="003D1AE9">
        <w:rPr>
          <w:rFonts w:ascii="Arial" w:hAnsi="Arial" w:cs="Arial"/>
          <w:sz w:val="22"/>
          <w:szCs w:val="22"/>
        </w:rPr>
        <w:t xml:space="preserve">przebiegu linii zabudowy, kompozycji wnętrz urbanistycznych, </w:t>
      </w:r>
      <w:r w:rsidRPr="003D1AE9">
        <w:rPr>
          <w:rFonts w:ascii="Arial" w:hAnsi="Arial" w:cs="Arial"/>
          <w:sz w:val="22"/>
          <w:szCs w:val="22"/>
          <w:lang w:val="pl-PL"/>
        </w:rPr>
        <w:t xml:space="preserve">kompozycji zabudowy, zespołów zabudowy, </w:t>
      </w:r>
      <w:r w:rsidRPr="003D1AE9">
        <w:rPr>
          <w:rFonts w:ascii="Arial" w:hAnsi="Arial" w:cs="Arial"/>
          <w:sz w:val="22"/>
          <w:szCs w:val="22"/>
        </w:rPr>
        <w:t>kompozycji zieleni</w:t>
      </w:r>
      <w:r w:rsidRPr="003D1AE9">
        <w:rPr>
          <w:rFonts w:ascii="Arial" w:hAnsi="Arial" w:cs="Arial"/>
          <w:sz w:val="22"/>
          <w:szCs w:val="22"/>
          <w:lang w:val="pl-PL"/>
        </w:rPr>
        <w:t>,</w:t>
      </w:r>
    </w:p>
    <w:p w14:paraId="3BDD8A83" w14:textId="6EDC01E8" w:rsidR="00D15322" w:rsidRPr="003D1AE9" w:rsidRDefault="00D15322" w:rsidP="00B948E0">
      <w:pPr>
        <w:pStyle w:val="Zwykytekst1"/>
        <w:numPr>
          <w:ilvl w:val="0"/>
          <w:numId w:val="8"/>
        </w:numPr>
        <w:tabs>
          <w:tab w:val="left" w:pos="1636"/>
          <w:tab w:val="left" w:pos="1843"/>
        </w:tabs>
        <w:ind w:left="1636"/>
        <w:jc w:val="both"/>
        <w:rPr>
          <w:rFonts w:ascii="Arial" w:hAnsi="Arial" w:cs="Arial"/>
          <w:sz w:val="22"/>
          <w:szCs w:val="22"/>
          <w:lang w:val="pl-PL"/>
        </w:rPr>
      </w:pPr>
      <w:r w:rsidRPr="003D1AE9">
        <w:rPr>
          <w:rFonts w:ascii="Arial" w:hAnsi="Arial" w:cs="Arial"/>
          <w:sz w:val="22"/>
          <w:szCs w:val="22"/>
          <w:lang w:val="pl-PL"/>
        </w:rPr>
        <w:t>obiekty o wartościach zabytkowych można poddać restauracji i modernizacji technicznej z dostosowaniem obecnej lub projektowanej funkcji do wartości obiektu i zachowaniem jego zabytkowego charakteru</w:t>
      </w:r>
      <w:r w:rsidR="00A75C03" w:rsidRPr="003D1AE9">
        <w:rPr>
          <w:rFonts w:ascii="Arial" w:hAnsi="Arial" w:cs="Arial"/>
          <w:sz w:val="22"/>
          <w:szCs w:val="22"/>
          <w:lang w:val="pl-PL"/>
        </w:rPr>
        <w:t>,</w:t>
      </w:r>
    </w:p>
    <w:p w14:paraId="3D17AA9E" w14:textId="47FD2FF3" w:rsidR="00D15322" w:rsidRPr="003D1AE9" w:rsidRDefault="00D15322" w:rsidP="00B948E0">
      <w:pPr>
        <w:pStyle w:val="Zwykytekst1"/>
        <w:numPr>
          <w:ilvl w:val="0"/>
          <w:numId w:val="8"/>
        </w:numPr>
        <w:tabs>
          <w:tab w:val="left" w:pos="1636"/>
          <w:tab w:val="left" w:pos="1843"/>
        </w:tabs>
        <w:ind w:left="1636"/>
        <w:jc w:val="both"/>
        <w:rPr>
          <w:rFonts w:ascii="Arial" w:hAnsi="Arial" w:cs="Arial"/>
          <w:sz w:val="22"/>
          <w:szCs w:val="22"/>
          <w:lang w:val="pl-PL"/>
        </w:rPr>
      </w:pPr>
      <w:r w:rsidRPr="003D1AE9">
        <w:rPr>
          <w:rFonts w:ascii="Arial" w:hAnsi="Arial" w:cs="Arial"/>
          <w:sz w:val="22"/>
          <w:szCs w:val="22"/>
          <w:lang w:val="pl-PL"/>
        </w:rPr>
        <w:t>wszelka działalność inwestycyjna musi uwzględniać istniejące już związki przestrzenne i planistyczne</w:t>
      </w:r>
      <w:r w:rsidR="00A75C03" w:rsidRPr="003D1AE9">
        <w:rPr>
          <w:rFonts w:ascii="Arial" w:hAnsi="Arial" w:cs="Arial"/>
          <w:sz w:val="22"/>
          <w:szCs w:val="22"/>
          <w:lang w:val="pl-PL"/>
        </w:rPr>
        <w:t>,</w:t>
      </w:r>
    </w:p>
    <w:p w14:paraId="4FF93FDF" w14:textId="5015B9DA" w:rsidR="00D15322" w:rsidRPr="003D1AE9" w:rsidRDefault="00D15322" w:rsidP="00B948E0">
      <w:pPr>
        <w:pStyle w:val="Zwykytekst1"/>
        <w:numPr>
          <w:ilvl w:val="0"/>
          <w:numId w:val="8"/>
        </w:numPr>
        <w:tabs>
          <w:tab w:val="left" w:pos="1636"/>
          <w:tab w:val="left" w:pos="1843"/>
        </w:tabs>
        <w:ind w:left="163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obowiązują działania odtworzeniowe i rewaloryzacyjne, zarówno w przypadku przyrodniczych elementów krajobrazu, jak i w stosunku do historycznej struktury technicznej, instalacji wodnych, sieci komunikacyjnych oraz obiektów zabytkowych znajdujących się w wojewódzkiej i gminnej ewidencji zabytków</w:t>
      </w:r>
      <w:r w:rsidR="00A75C03" w:rsidRPr="003D1AE9">
        <w:rPr>
          <w:rFonts w:ascii="Arial" w:hAnsi="Arial" w:cs="Arial"/>
          <w:sz w:val="22"/>
          <w:szCs w:val="22"/>
        </w:rPr>
        <w:t>,</w:t>
      </w:r>
    </w:p>
    <w:p w14:paraId="28142B00" w14:textId="6C87C472" w:rsidR="00D15322" w:rsidRPr="003D1AE9" w:rsidRDefault="00D15322" w:rsidP="00B948E0">
      <w:pPr>
        <w:pStyle w:val="Zwykytekst1"/>
        <w:numPr>
          <w:ilvl w:val="0"/>
          <w:numId w:val="8"/>
        </w:numPr>
        <w:tabs>
          <w:tab w:val="left" w:pos="1636"/>
          <w:tab w:val="left" w:pos="1843"/>
        </w:tabs>
        <w:ind w:left="163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należy preferować te inwestycje, które stanowią rozszerzenie lub uzupełnienie już istniejących form zainwestowania terenu, przy założeniu maksymalnego zachowania i utrwalenia istniejących już relacji oraz pod warunkiem, że nie kolidują one z historycznym charakterem obiektu</w:t>
      </w:r>
      <w:r w:rsidR="00A75C03" w:rsidRPr="003D1AE9">
        <w:rPr>
          <w:rFonts w:ascii="Arial" w:hAnsi="Arial" w:cs="Arial"/>
          <w:sz w:val="22"/>
          <w:szCs w:val="22"/>
        </w:rPr>
        <w:t>,</w:t>
      </w:r>
    </w:p>
    <w:p w14:paraId="28C26270" w14:textId="39CDB01D" w:rsidR="00D15322" w:rsidRPr="003D1AE9" w:rsidRDefault="00D15322" w:rsidP="00B948E0">
      <w:pPr>
        <w:pStyle w:val="Zwykytekst1"/>
        <w:numPr>
          <w:ilvl w:val="0"/>
          <w:numId w:val="8"/>
        </w:numPr>
        <w:tabs>
          <w:tab w:val="left" w:pos="1636"/>
          <w:tab w:val="left" w:pos="1843"/>
        </w:tabs>
        <w:ind w:left="1636"/>
        <w:jc w:val="both"/>
        <w:rPr>
          <w:rFonts w:ascii="Arial" w:hAnsi="Arial" w:cs="Arial"/>
          <w:sz w:val="22"/>
          <w:szCs w:val="22"/>
          <w:lang w:val="pl-PL"/>
        </w:rPr>
      </w:pPr>
      <w:r w:rsidRPr="003D1AE9">
        <w:rPr>
          <w:rFonts w:ascii="Arial" w:hAnsi="Arial" w:cs="Arial"/>
          <w:sz w:val="22"/>
          <w:szCs w:val="22"/>
          <w:lang w:val="pl-PL"/>
        </w:rPr>
        <w:t>przy inwestycjach związanych z modernizacją, rozbudową, przebudową obiektów istniejących wymaga się nawiązania gabarytami, sposobem kształtowania bryły i</w:t>
      </w:r>
      <w:r w:rsidR="00A75C03" w:rsidRPr="003D1AE9">
        <w:rPr>
          <w:rFonts w:ascii="Arial" w:hAnsi="Arial" w:cs="Arial"/>
          <w:sz w:val="22"/>
          <w:szCs w:val="22"/>
          <w:lang w:val="pl-PL"/>
        </w:rPr>
        <w:t> </w:t>
      </w:r>
      <w:r w:rsidRPr="003D1AE9">
        <w:rPr>
          <w:rFonts w:ascii="Arial" w:hAnsi="Arial" w:cs="Arial"/>
          <w:sz w:val="22"/>
          <w:szCs w:val="22"/>
          <w:lang w:val="pl-PL"/>
        </w:rPr>
        <w:t>użytymi materiałami elewacyjnymi do miejscowej tradycji architektonicznej; w</w:t>
      </w:r>
      <w:r w:rsidR="00A75C03" w:rsidRPr="003D1AE9">
        <w:rPr>
          <w:rFonts w:ascii="Arial" w:hAnsi="Arial" w:cs="Arial"/>
          <w:sz w:val="22"/>
          <w:szCs w:val="22"/>
          <w:lang w:val="pl-PL"/>
        </w:rPr>
        <w:t> </w:t>
      </w:r>
      <w:r w:rsidRPr="003D1AE9">
        <w:rPr>
          <w:rFonts w:ascii="Arial" w:hAnsi="Arial" w:cs="Arial"/>
          <w:sz w:val="22"/>
          <w:szCs w:val="22"/>
          <w:lang w:val="pl-PL"/>
        </w:rPr>
        <w:t>przypadku istniejącego obiektu – po rozbudowie budynek powinien tworzyć spójną kompozycję z istniejącą częścią (nie dotyczy obiektów dysharmonijnych)</w:t>
      </w:r>
      <w:r w:rsidR="00A75C03" w:rsidRPr="003D1AE9">
        <w:rPr>
          <w:rFonts w:ascii="Arial" w:hAnsi="Arial" w:cs="Arial"/>
          <w:sz w:val="22"/>
          <w:szCs w:val="22"/>
          <w:lang w:val="pl-PL"/>
        </w:rPr>
        <w:t>,</w:t>
      </w:r>
    </w:p>
    <w:p w14:paraId="44472872" w14:textId="08BD0BEC" w:rsidR="00D15322" w:rsidRPr="003D1AE9" w:rsidRDefault="00D15322" w:rsidP="00B948E0">
      <w:pPr>
        <w:pStyle w:val="Zwykytekst1"/>
        <w:numPr>
          <w:ilvl w:val="0"/>
          <w:numId w:val="8"/>
        </w:numPr>
        <w:tabs>
          <w:tab w:val="left" w:pos="1636"/>
          <w:tab w:val="left" w:pos="1843"/>
        </w:tabs>
        <w:ind w:left="1636"/>
        <w:jc w:val="both"/>
        <w:rPr>
          <w:rFonts w:ascii="Arial" w:hAnsi="Arial" w:cs="Arial"/>
          <w:sz w:val="22"/>
          <w:szCs w:val="22"/>
          <w:lang w:val="pl-PL"/>
        </w:rPr>
      </w:pPr>
      <w:r w:rsidRPr="003D1AE9">
        <w:rPr>
          <w:rFonts w:ascii="Arial" w:hAnsi="Arial" w:cs="Arial"/>
          <w:sz w:val="22"/>
          <w:szCs w:val="22"/>
          <w:lang w:val="pl-PL"/>
        </w:rPr>
        <w:t xml:space="preserve">nowa zabudowa powinna być zharmonizowana z </w:t>
      </w:r>
      <w:r w:rsidRPr="003D1AE9">
        <w:rPr>
          <w:rFonts w:ascii="Arial" w:hAnsi="Arial" w:cs="Arial"/>
          <w:sz w:val="22"/>
          <w:szCs w:val="22"/>
        </w:rPr>
        <w:t>historyczną kompozycją przestrzenno-architektoniczną w zakresie lokalizacji, rozplanowania, skali, ukształtowania bryły, w tym kształtu i wysokości dachu, poziomu posadowienia parteru, użytych form architektonicznych, podziałów otworów okiennych i</w:t>
      </w:r>
      <w:r w:rsidR="00A75C03" w:rsidRPr="003D1AE9">
        <w:rPr>
          <w:rFonts w:ascii="Arial" w:hAnsi="Arial" w:cs="Arial"/>
          <w:sz w:val="22"/>
          <w:szCs w:val="22"/>
        </w:rPr>
        <w:t> </w:t>
      </w:r>
      <w:r w:rsidRPr="003D1AE9">
        <w:rPr>
          <w:rFonts w:ascii="Arial" w:hAnsi="Arial" w:cs="Arial"/>
          <w:sz w:val="22"/>
          <w:szCs w:val="22"/>
        </w:rPr>
        <w:t>drzwiowych, materiału oraz przy nawiązaniu do historycznej zabudowy danej miejscowości</w:t>
      </w:r>
      <w:r w:rsidR="00A75C03" w:rsidRPr="003D1AE9">
        <w:rPr>
          <w:rFonts w:ascii="Arial" w:hAnsi="Arial" w:cs="Arial"/>
          <w:sz w:val="22"/>
          <w:szCs w:val="22"/>
          <w:lang w:val="pl-PL"/>
        </w:rPr>
        <w:t>,</w:t>
      </w:r>
    </w:p>
    <w:p w14:paraId="78E77B5F" w14:textId="3FD76236" w:rsidR="00D15322" w:rsidRPr="003D1AE9" w:rsidRDefault="00D15322" w:rsidP="00B948E0">
      <w:pPr>
        <w:pStyle w:val="Zwykytekst1"/>
        <w:numPr>
          <w:ilvl w:val="0"/>
          <w:numId w:val="8"/>
        </w:numPr>
        <w:tabs>
          <w:tab w:val="left" w:pos="1636"/>
          <w:tab w:val="left" w:pos="1843"/>
        </w:tabs>
        <w:ind w:left="1636"/>
        <w:jc w:val="both"/>
        <w:rPr>
          <w:rFonts w:ascii="Arial" w:hAnsi="Arial" w:cs="Arial"/>
          <w:sz w:val="22"/>
          <w:szCs w:val="22"/>
          <w:lang w:val="pl-PL"/>
        </w:rPr>
      </w:pPr>
      <w:r w:rsidRPr="003D1AE9">
        <w:rPr>
          <w:rFonts w:ascii="Arial" w:hAnsi="Arial" w:cs="Arial"/>
          <w:sz w:val="22"/>
          <w:szCs w:val="22"/>
          <w:lang w:val="pl-PL"/>
        </w:rPr>
        <w:t>nowe budynki powinny być lokowane jako uzasadnione historycznie uzupełnienie przestrzeni</w:t>
      </w:r>
      <w:r w:rsidR="00A75C03" w:rsidRPr="003D1AE9">
        <w:rPr>
          <w:rFonts w:ascii="Arial" w:hAnsi="Arial" w:cs="Arial"/>
          <w:sz w:val="22"/>
          <w:szCs w:val="22"/>
          <w:lang w:val="pl-PL"/>
        </w:rPr>
        <w:t>,</w:t>
      </w:r>
    </w:p>
    <w:p w14:paraId="6374E32C" w14:textId="51431EAA" w:rsidR="00D15322" w:rsidRPr="003D1AE9" w:rsidRDefault="00D15322" w:rsidP="00B948E0">
      <w:pPr>
        <w:pStyle w:val="Zwykytekst1"/>
        <w:numPr>
          <w:ilvl w:val="0"/>
          <w:numId w:val="8"/>
        </w:numPr>
        <w:tabs>
          <w:tab w:val="left" w:pos="1636"/>
          <w:tab w:val="left" w:pos="1843"/>
        </w:tabs>
        <w:ind w:left="1636"/>
        <w:jc w:val="both"/>
        <w:rPr>
          <w:rFonts w:ascii="Arial" w:hAnsi="Arial" w:cs="Arial"/>
          <w:sz w:val="22"/>
          <w:szCs w:val="22"/>
          <w:lang w:val="pl-PL"/>
        </w:rPr>
      </w:pPr>
      <w:r w:rsidRPr="003D1AE9">
        <w:rPr>
          <w:rFonts w:ascii="Arial" w:hAnsi="Arial" w:cs="Arial"/>
          <w:sz w:val="22"/>
          <w:szCs w:val="22"/>
          <w:lang w:val="pl-PL"/>
        </w:rPr>
        <w:t>nowa zabudowa nie może dominować nad zabudową historyczną</w:t>
      </w:r>
      <w:r w:rsidR="00A75C03" w:rsidRPr="003D1AE9">
        <w:rPr>
          <w:rFonts w:ascii="Arial" w:hAnsi="Arial" w:cs="Arial"/>
          <w:sz w:val="22"/>
          <w:szCs w:val="22"/>
          <w:lang w:val="pl-PL"/>
        </w:rPr>
        <w:t>,</w:t>
      </w:r>
    </w:p>
    <w:p w14:paraId="163BEBF9" w14:textId="0533B84E" w:rsidR="00D15322" w:rsidRPr="003D1AE9" w:rsidRDefault="00D15322" w:rsidP="00B948E0">
      <w:pPr>
        <w:numPr>
          <w:ilvl w:val="0"/>
          <w:numId w:val="8"/>
        </w:numPr>
        <w:tabs>
          <w:tab w:val="left" w:pos="1636"/>
          <w:tab w:val="left" w:pos="1843"/>
        </w:tabs>
        <w:suppressAutoHyphens/>
        <w:ind w:left="163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należy stosować dachy dwuspadowe, o kącie nachylenia 38 - 45</w:t>
      </w:r>
      <w:r w:rsidRPr="003D1AE9">
        <w:rPr>
          <w:rFonts w:ascii="Arial" w:hAnsi="Arial" w:cs="Arial"/>
          <w:bCs/>
          <w:sz w:val="22"/>
          <w:szCs w:val="22"/>
        </w:rPr>
        <w:t>°</w:t>
      </w:r>
      <w:r w:rsidRPr="003D1AE9">
        <w:rPr>
          <w:rFonts w:ascii="Arial" w:hAnsi="Arial" w:cs="Arial"/>
          <w:sz w:val="22"/>
          <w:szCs w:val="22"/>
        </w:rPr>
        <w:t>, z</w:t>
      </w:r>
      <w:r w:rsidR="00A75C03" w:rsidRPr="003D1AE9">
        <w:rPr>
          <w:rFonts w:ascii="Arial" w:hAnsi="Arial" w:cs="Arial"/>
          <w:sz w:val="22"/>
          <w:szCs w:val="22"/>
        </w:rPr>
        <w:t> </w:t>
      </w:r>
      <w:r w:rsidRPr="003D1AE9">
        <w:rPr>
          <w:rFonts w:ascii="Arial" w:hAnsi="Arial" w:cs="Arial"/>
          <w:sz w:val="22"/>
          <w:szCs w:val="22"/>
        </w:rPr>
        <w:t>zastrzeżeniami, zawartymi Rozdziale II uchwały dla poszczególnych terenów</w:t>
      </w:r>
      <w:r w:rsidR="00A75C03" w:rsidRPr="003D1AE9">
        <w:rPr>
          <w:rFonts w:ascii="Arial" w:hAnsi="Arial" w:cs="Arial"/>
          <w:sz w:val="22"/>
          <w:szCs w:val="22"/>
        </w:rPr>
        <w:t>,</w:t>
      </w:r>
    </w:p>
    <w:p w14:paraId="13D872E5" w14:textId="43239024" w:rsidR="00D15322" w:rsidRPr="003D1AE9" w:rsidRDefault="00D15322" w:rsidP="00B948E0">
      <w:pPr>
        <w:numPr>
          <w:ilvl w:val="0"/>
          <w:numId w:val="8"/>
        </w:numPr>
        <w:tabs>
          <w:tab w:val="left" w:pos="1636"/>
          <w:tab w:val="left" w:pos="1843"/>
        </w:tabs>
        <w:suppressAutoHyphens/>
        <w:ind w:left="163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należy stosować historyczny rodzaj pokrycia dachowego (dachówka ceramiczna lub cementowa w kolorze ceglastym, matowym), dopuszcza się inne pokrycie dachowe dla dachów o niskich spadkach oraz dopuszcza się pokrycie dachowe – blachę dachówkowo podobną w kolorze czerwonym matowym dla zadaszenia obiektów towarzyszących, takich jak na przykład osłony śmietnikowe, stacje transformatorowe itp.</w:t>
      </w:r>
      <w:r w:rsidR="00A75C03" w:rsidRPr="003D1AE9">
        <w:rPr>
          <w:rFonts w:ascii="Arial" w:hAnsi="Arial" w:cs="Arial"/>
          <w:sz w:val="22"/>
          <w:szCs w:val="22"/>
        </w:rPr>
        <w:t>,</w:t>
      </w:r>
    </w:p>
    <w:p w14:paraId="71BC80F2" w14:textId="1E474B13" w:rsidR="00D15322" w:rsidRPr="003D1AE9" w:rsidRDefault="00D15322" w:rsidP="00B948E0">
      <w:pPr>
        <w:numPr>
          <w:ilvl w:val="0"/>
          <w:numId w:val="8"/>
        </w:numPr>
        <w:tabs>
          <w:tab w:val="left" w:pos="1636"/>
          <w:tab w:val="left" w:pos="1843"/>
        </w:tabs>
        <w:suppressAutoHyphens/>
        <w:ind w:left="163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w obiektach historycznych posiadających inne pokrycie niż ceramiczne w</w:t>
      </w:r>
      <w:r w:rsidR="00A75C03" w:rsidRPr="003D1AE9">
        <w:rPr>
          <w:rFonts w:ascii="Arial" w:hAnsi="Arial" w:cs="Arial"/>
          <w:sz w:val="22"/>
          <w:szCs w:val="22"/>
        </w:rPr>
        <w:t> </w:t>
      </w:r>
      <w:r w:rsidRPr="003D1AE9">
        <w:rPr>
          <w:rFonts w:ascii="Arial" w:hAnsi="Arial" w:cs="Arial"/>
          <w:sz w:val="22"/>
          <w:szCs w:val="22"/>
        </w:rPr>
        <w:t>przypadku ich przebudowy, remontu lub modernizacji należy stosować właściwe dla tego obiektu pokrycie historyczne</w:t>
      </w:r>
      <w:r w:rsidR="00A75C03" w:rsidRPr="003D1AE9">
        <w:rPr>
          <w:rFonts w:ascii="Arial" w:hAnsi="Arial" w:cs="Arial"/>
          <w:sz w:val="22"/>
          <w:szCs w:val="22"/>
        </w:rPr>
        <w:t>,</w:t>
      </w:r>
    </w:p>
    <w:p w14:paraId="67ABC83C" w14:textId="63DCA243" w:rsidR="00D15322" w:rsidRPr="003D1AE9" w:rsidRDefault="00D15322" w:rsidP="00B948E0">
      <w:pPr>
        <w:pStyle w:val="Zwykytekst1"/>
        <w:numPr>
          <w:ilvl w:val="0"/>
          <w:numId w:val="8"/>
        </w:numPr>
        <w:tabs>
          <w:tab w:val="left" w:pos="1636"/>
          <w:tab w:val="left" w:pos="1843"/>
        </w:tabs>
        <w:ind w:left="163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obowiązuje kolorystyka obiektów uwzględniająca walory estetyczne otoczenia jak i rozwiązania kolorystyczne występujące w zabudowie historycznej</w:t>
      </w:r>
      <w:r w:rsidR="00A75C03" w:rsidRPr="003D1AE9">
        <w:rPr>
          <w:rFonts w:ascii="Arial" w:hAnsi="Arial" w:cs="Arial"/>
          <w:sz w:val="22"/>
          <w:szCs w:val="22"/>
        </w:rPr>
        <w:t>,</w:t>
      </w:r>
    </w:p>
    <w:p w14:paraId="442D9D9B" w14:textId="561159C6" w:rsidR="00D15322" w:rsidRPr="003D1AE9" w:rsidRDefault="00D15322" w:rsidP="00B948E0">
      <w:pPr>
        <w:pStyle w:val="Zwykytekst1"/>
        <w:numPr>
          <w:ilvl w:val="0"/>
          <w:numId w:val="8"/>
        </w:numPr>
        <w:tabs>
          <w:tab w:val="left" w:pos="1636"/>
          <w:tab w:val="left" w:pos="1843"/>
        </w:tabs>
        <w:ind w:left="1636"/>
        <w:jc w:val="both"/>
        <w:rPr>
          <w:rFonts w:ascii="Arial" w:hAnsi="Arial" w:cs="Arial"/>
          <w:sz w:val="22"/>
          <w:szCs w:val="22"/>
          <w:lang w:val="pl-PL"/>
        </w:rPr>
      </w:pPr>
      <w:r w:rsidRPr="003D1AE9">
        <w:rPr>
          <w:rFonts w:ascii="Arial" w:hAnsi="Arial" w:cs="Arial"/>
          <w:sz w:val="22"/>
          <w:szCs w:val="22"/>
          <w:lang w:val="pl-PL"/>
        </w:rPr>
        <w:t>elementy dysharmonizujące, niespełniające warunków ochrony konserwatorskiej, winny być usunięte lub poddane odpowiedniej przebudowie; analogicznie należy postępować w stosunku do innych elementów zniekształcających założenie historyczne (np. błędnych nasadzeń zieleni)</w:t>
      </w:r>
      <w:r w:rsidR="00A75C03" w:rsidRPr="003D1AE9">
        <w:rPr>
          <w:rFonts w:ascii="Arial" w:hAnsi="Arial" w:cs="Arial"/>
          <w:sz w:val="22"/>
          <w:szCs w:val="22"/>
          <w:lang w:val="pl-PL"/>
        </w:rPr>
        <w:t>,</w:t>
      </w:r>
    </w:p>
    <w:p w14:paraId="25042E29" w14:textId="2EC26EBA" w:rsidR="00D15322" w:rsidRPr="003D1AE9" w:rsidRDefault="00D15322" w:rsidP="00B948E0">
      <w:pPr>
        <w:pStyle w:val="Zwykytekst1"/>
        <w:numPr>
          <w:ilvl w:val="0"/>
          <w:numId w:val="8"/>
        </w:numPr>
        <w:tabs>
          <w:tab w:val="left" w:pos="1636"/>
          <w:tab w:val="left" w:pos="1843"/>
        </w:tabs>
        <w:ind w:left="163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  <w:lang w:val="pl-PL"/>
        </w:rPr>
        <w:lastRenderedPageBreak/>
        <w:t xml:space="preserve">zakazuje się </w:t>
      </w:r>
      <w:r w:rsidRPr="003D1AE9">
        <w:rPr>
          <w:rFonts w:ascii="Arial" w:hAnsi="Arial" w:cs="Arial"/>
          <w:sz w:val="22"/>
          <w:szCs w:val="22"/>
        </w:rPr>
        <w:t>stosowania tworzyw sztucznych typu siding jako materiałów okładzinowych</w:t>
      </w:r>
      <w:r w:rsidR="00A75C03" w:rsidRPr="003D1AE9">
        <w:rPr>
          <w:rFonts w:ascii="Arial" w:hAnsi="Arial" w:cs="Arial"/>
          <w:sz w:val="22"/>
          <w:szCs w:val="22"/>
        </w:rPr>
        <w:t>,</w:t>
      </w:r>
    </w:p>
    <w:p w14:paraId="2C6B8F1F" w14:textId="72ADF67D" w:rsidR="00D15322" w:rsidRPr="003D1AE9" w:rsidRDefault="00D15322" w:rsidP="00B948E0">
      <w:pPr>
        <w:pStyle w:val="Zwykytekst1"/>
        <w:numPr>
          <w:ilvl w:val="0"/>
          <w:numId w:val="8"/>
        </w:numPr>
        <w:tabs>
          <w:tab w:val="left" w:pos="1636"/>
          <w:tab w:val="left" w:pos="1843"/>
        </w:tabs>
        <w:ind w:left="1636"/>
        <w:jc w:val="both"/>
        <w:rPr>
          <w:rFonts w:ascii="Arial" w:hAnsi="Arial" w:cs="Arial"/>
          <w:sz w:val="22"/>
          <w:szCs w:val="22"/>
          <w:lang w:val="pl-PL"/>
        </w:rPr>
      </w:pPr>
      <w:r w:rsidRPr="003D1AE9">
        <w:rPr>
          <w:rFonts w:ascii="Arial" w:hAnsi="Arial" w:cs="Arial"/>
          <w:sz w:val="22"/>
          <w:szCs w:val="22"/>
          <w:lang w:val="pl-PL"/>
        </w:rPr>
        <w:t>zakazuje się lokalizacji urządzeń technicznych o gabarytach kolidujących z</w:t>
      </w:r>
      <w:r w:rsidR="00A75C03" w:rsidRPr="003D1AE9">
        <w:rPr>
          <w:rFonts w:ascii="Arial" w:hAnsi="Arial" w:cs="Arial"/>
          <w:sz w:val="22"/>
          <w:szCs w:val="22"/>
          <w:lang w:val="pl-PL"/>
        </w:rPr>
        <w:t> </w:t>
      </w:r>
      <w:r w:rsidRPr="003D1AE9">
        <w:rPr>
          <w:rFonts w:ascii="Arial" w:hAnsi="Arial" w:cs="Arial"/>
          <w:sz w:val="22"/>
          <w:szCs w:val="22"/>
          <w:lang w:val="pl-PL"/>
        </w:rPr>
        <w:t>krajobrazem kulturowym obszaru</w:t>
      </w:r>
      <w:r w:rsidR="00A75C03" w:rsidRPr="003D1AE9">
        <w:rPr>
          <w:rFonts w:ascii="Arial" w:hAnsi="Arial" w:cs="Arial"/>
          <w:sz w:val="22"/>
          <w:szCs w:val="22"/>
          <w:lang w:val="pl-PL"/>
        </w:rPr>
        <w:t>,</w:t>
      </w:r>
    </w:p>
    <w:p w14:paraId="355E62E4" w14:textId="77777777" w:rsidR="00D15322" w:rsidRPr="003D1AE9" w:rsidRDefault="00D15322" w:rsidP="00B948E0">
      <w:pPr>
        <w:pStyle w:val="Zwykytekst1"/>
        <w:numPr>
          <w:ilvl w:val="0"/>
          <w:numId w:val="8"/>
        </w:numPr>
        <w:tabs>
          <w:tab w:val="left" w:pos="1636"/>
          <w:tab w:val="left" w:pos="1843"/>
        </w:tabs>
        <w:ind w:left="1636"/>
        <w:jc w:val="both"/>
        <w:rPr>
          <w:rFonts w:ascii="Arial" w:hAnsi="Arial" w:cs="Arial"/>
          <w:sz w:val="22"/>
          <w:szCs w:val="22"/>
          <w:lang w:val="pl-PL"/>
        </w:rPr>
      </w:pPr>
      <w:r w:rsidRPr="003D1AE9">
        <w:rPr>
          <w:rFonts w:ascii="Arial" w:hAnsi="Arial" w:cs="Arial"/>
          <w:sz w:val="22"/>
          <w:szCs w:val="22"/>
          <w:lang w:val="pl-PL"/>
        </w:rPr>
        <w:t>zakazuje się lokalizacji elementów wysokościowych instalacji odnawialnych źródeł energii;</w:t>
      </w:r>
    </w:p>
    <w:p w14:paraId="0A3F5B57" w14:textId="2E98CE19" w:rsidR="00D15322" w:rsidRPr="003D1AE9" w:rsidRDefault="00D15322" w:rsidP="00B948E0">
      <w:pPr>
        <w:numPr>
          <w:ilvl w:val="0"/>
          <w:numId w:val="9"/>
        </w:numPr>
        <w:tabs>
          <w:tab w:val="clear" w:pos="720"/>
        </w:tabs>
        <w:ind w:left="1134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wyznacza się strefę „K” ochrony krajobrazu kulturowego, obejmującą obszar, w którym elementy dawnego układu przestrzennego miejscowości oraz nowe inwestycje w</w:t>
      </w:r>
      <w:r w:rsidR="00A75C03" w:rsidRPr="003D1AE9">
        <w:rPr>
          <w:rFonts w:ascii="Arial" w:hAnsi="Arial" w:cs="Arial"/>
          <w:sz w:val="22"/>
          <w:szCs w:val="22"/>
        </w:rPr>
        <w:t> </w:t>
      </w:r>
      <w:r w:rsidRPr="003D1AE9">
        <w:rPr>
          <w:rFonts w:ascii="Arial" w:hAnsi="Arial" w:cs="Arial"/>
          <w:sz w:val="22"/>
          <w:szCs w:val="22"/>
        </w:rPr>
        <w:t>sposób harmonijny współgrają z ukształtowaniem terenu, podkreślając walory krajobrazowe i panoramę miejscowości. Granice strefy przedstawia się na rysunku planu;</w:t>
      </w:r>
    </w:p>
    <w:p w14:paraId="3B9FE15D" w14:textId="77777777" w:rsidR="00D15322" w:rsidRPr="003D1AE9" w:rsidRDefault="00D15322" w:rsidP="00B948E0">
      <w:pPr>
        <w:numPr>
          <w:ilvl w:val="0"/>
          <w:numId w:val="9"/>
        </w:numPr>
        <w:tabs>
          <w:tab w:val="clear" w:pos="720"/>
        </w:tabs>
        <w:ind w:left="1134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w strefie „K” obowiązują następujące wymogi konserwatorskie:</w:t>
      </w:r>
    </w:p>
    <w:p w14:paraId="7F956E92" w14:textId="77777777" w:rsidR="00D15322" w:rsidRPr="003D1AE9" w:rsidRDefault="00D15322" w:rsidP="00B948E0">
      <w:pPr>
        <w:pStyle w:val="Akapitzlist"/>
        <w:numPr>
          <w:ilvl w:val="1"/>
          <w:numId w:val="31"/>
        </w:numPr>
        <w:spacing w:after="0" w:line="240" w:lineRule="auto"/>
        <w:ind w:left="1560" w:hanging="426"/>
        <w:jc w:val="both"/>
        <w:rPr>
          <w:rFonts w:ascii="Arial" w:hAnsi="Arial" w:cs="Arial"/>
        </w:rPr>
      </w:pPr>
      <w:r w:rsidRPr="003D1AE9">
        <w:rPr>
          <w:rFonts w:ascii="Arial" w:hAnsi="Arial" w:cs="Arial"/>
        </w:rPr>
        <w:t xml:space="preserve">nowa zabudowa powinna zostać starannie wpisana w krajobraz kulturowy oraz być realizowana w nawiązaniu do zasad kształtowania obiektów o tradycyjnych, lokalnych formach, należy stosować zabudowę niewysoką ze stromymi dachami krytymi dachówką w kolorze ceglastym lub blachą dachówkową w kolorze ceglastym matowym, </w:t>
      </w:r>
    </w:p>
    <w:p w14:paraId="22BFC350" w14:textId="77777777" w:rsidR="00D15322" w:rsidRPr="003D1AE9" w:rsidRDefault="00D15322" w:rsidP="00B948E0">
      <w:pPr>
        <w:pStyle w:val="Akapitzlist"/>
        <w:numPr>
          <w:ilvl w:val="1"/>
          <w:numId w:val="31"/>
        </w:numPr>
        <w:spacing w:after="0" w:line="240" w:lineRule="auto"/>
        <w:ind w:left="1560" w:hanging="426"/>
        <w:jc w:val="both"/>
        <w:rPr>
          <w:rFonts w:ascii="Arial" w:hAnsi="Arial" w:cs="Arial"/>
        </w:rPr>
      </w:pPr>
      <w:r w:rsidRPr="003D1AE9">
        <w:rPr>
          <w:rFonts w:ascii="Arial" w:hAnsi="Arial" w:cs="Arial"/>
        </w:rPr>
        <w:t>należy zachować i wyeksponować elementy historycznego układu przestrzennego i kompozycję zieleni,</w:t>
      </w:r>
    </w:p>
    <w:p w14:paraId="31B499AC" w14:textId="77777777" w:rsidR="00D15322" w:rsidRPr="003D1AE9" w:rsidRDefault="00D15322" w:rsidP="00B948E0">
      <w:pPr>
        <w:pStyle w:val="Akapitzlist"/>
        <w:numPr>
          <w:ilvl w:val="1"/>
          <w:numId w:val="31"/>
        </w:numPr>
        <w:spacing w:after="0" w:line="240" w:lineRule="auto"/>
        <w:ind w:left="1560" w:hanging="426"/>
        <w:jc w:val="both"/>
        <w:rPr>
          <w:rFonts w:ascii="Arial" w:hAnsi="Arial" w:cs="Arial"/>
        </w:rPr>
      </w:pPr>
      <w:r w:rsidRPr="003D1AE9">
        <w:rPr>
          <w:rFonts w:ascii="Arial" w:hAnsi="Arial" w:cs="Arial"/>
        </w:rPr>
        <w:t>wszelka działalność inwestycyjna musi uwzględniać istniejące już związki przestrzenne i planistyczne,</w:t>
      </w:r>
    </w:p>
    <w:p w14:paraId="78782B81" w14:textId="7AE0730E" w:rsidR="00D15322" w:rsidRPr="003D1AE9" w:rsidRDefault="00D15322" w:rsidP="00B948E0">
      <w:pPr>
        <w:pStyle w:val="Akapitzlist"/>
        <w:numPr>
          <w:ilvl w:val="1"/>
          <w:numId w:val="31"/>
        </w:numPr>
        <w:spacing w:after="0" w:line="240" w:lineRule="auto"/>
        <w:ind w:left="1560" w:hanging="426"/>
        <w:jc w:val="both"/>
        <w:rPr>
          <w:rFonts w:ascii="Arial" w:hAnsi="Arial" w:cs="Arial"/>
        </w:rPr>
      </w:pPr>
      <w:r w:rsidRPr="003D1AE9">
        <w:rPr>
          <w:rFonts w:ascii="Arial" w:hAnsi="Arial" w:cs="Arial"/>
        </w:rPr>
        <w:t>należy przyznać pierwszeństwo wszelkim działaniom odtworzeniowym i</w:t>
      </w:r>
      <w:r w:rsidR="00A75C03" w:rsidRPr="003D1AE9">
        <w:rPr>
          <w:rFonts w:ascii="Arial" w:hAnsi="Arial" w:cs="Arial"/>
        </w:rPr>
        <w:t> </w:t>
      </w:r>
      <w:r w:rsidRPr="003D1AE9">
        <w:rPr>
          <w:rFonts w:ascii="Arial" w:hAnsi="Arial" w:cs="Arial"/>
        </w:rPr>
        <w:t>rewaloryzacyjnym, zarówno w przypadku przyrodniczych elementów krajobrazu jak i w stosunku do historycznej struktury technicznej, urządzeń wodnych, sieci komunikacyjnych,</w:t>
      </w:r>
    </w:p>
    <w:p w14:paraId="3529F3C4" w14:textId="1B9037E7" w:rsidR="00D15322" w:rsidRPr="003D1AE9" w:rsidRDefault="00D15322" w:rsidP="00B948E0">
      <w:pPr>
        <w:pStyle w:val="Akapitzlist"/>
        <w:numPr>
          <w:ilvl w:val="1"/>
          <w:numId w:val="31"/>
        </w:numPr>
        <w:spacing w:after="0" w:line="240" w:lineRule="auto"/>
        <w:ind w:left="1560" w:hanging="426"/>
        <w:jc w:val="both"/>
        <w:rPr>
          <w:rFonts w:ascii="Arial" w:hAnsi="Arial" w:cs="Arial"/>
        </w:rPr>
      </w:pPr>
      <w:r w:rsidRPr="003D1AE9">
        <w:rPr>
          <w:rFonts w:ascii="Arial" w:hAnsi="Arial" w:cs="Arial"/>
        </w:rPr>
        <w:t>formy inwestowania należy w maksymalnym stopniu ukierunkować na ich harmonijne wpisanie w otaczający krajobraz</w:t>
      </w:r>
      <w:r w:rsidR="00A75C03" w:rsidRPr="003D1AE9">
        <w:rPr>
          <w:rFonts w:ascii="Arial" w:hAnsi="Arial" w:cs="Arial"/>
        </w:rPr>
        <w:t>;</w:t>
      </w:r>
    </w:p>
    <w:p w14:paraId="7D29B175" w14:textId="0010C0E0" w:rsidR="003A3D0A" w:rsidRPr="003D1AE9" w:rsidRDefault="00D15322" w:rsidP="00B948E0">
      <w:pPr>
        <w:pStyle w:val="Tekstpodst3"/>
        <w:widowControl/>
        <w:numPr>
          <w:ilvl w:val="0"/>
          <w:numId w:val="40"/>
        </w:numPr>
        <w:rPr>
          <w:rFonts w:ascii="Arial" w:hAnsi="Arial" w:cs="Arial"/>
          <w:i w:val="0"/>
          <w:szCs w:val="22"/>
          <w:lang w:val="pl-PL"/>
        </w:rPr>
      </w:pPr>
      <w:r w:rsidRPr="003D1AE9">
        <w:rPr>
          <w:rFonts w:ascii="Arial" w:hAnsi="Arial" w:cs="Arial"/>
          <w:i w:val="0"/>
          <w:szCs w:val="22"/>
          <w:lang w:val="pl-PL"/>
        </w:rPr>
        <w:t>obejmuje się ochroną stanowisk</w:t>
      </w:r>
      <w:r w:rsidR="003A3D0A" w:rsidRPr="003D1AE9">
        <w:rPr>
          <w:rFonts w:ascii="Arial" w:hAnsi="Arial" w:cs="Arial"/>
          <w:i w:val="0"/>
          <w:szCs w:val="22"/>
          <w:lang w:val="pl-PL"/>
        </w:rPr>
        <w:t>o</w:t>
      </w:r>
      <w:r w:rsidRPr="003D1AE9">
        <w:rPr>
          <w:rFonts w:ascii="Arial" w:hAnsi="Arial" w:cs="Arial"/>
          <w:i w:val="0"/>
          <w:szCs w:val="22"/>
          <w:lang w:val="pl-PL"/>
        </w:rPr>
        <w:t xml:space="preserve"> archeologiczne, któr</w:t>
      </w:r>
      <w:r w:rsidR="00160884">
        <w:rPr>
          <w:rFonts w:ascii="Arial" w:hAnsi="Arial" w:cs="Arial"/>
          <w:i w:val="0"/>
          <w:szCs w:val="22"/>
          <w:lang w:val="pl-PL"/>
        </w:rPr>
        <w:t>ego</w:t>
      </w:r>
      <w:r w:rsidRPr="003D1AE9">
        <w:rPr>
          <w:rFonts w:ascii="Arial" w:hAnsi="Arial" w:cs="Arial"/>
          <w:i w:val="0"/>
          <w:szCs w:val="22"/>
          <w:lang w:val="pl-PL"/>
        </w:rPr>
        <w:t xml:space="preserve"> lokalizację przedstawia się na rysunku planu</w:t>
      </w:r>
      <w:r w:rsidR="003A3D0A" w:rsidRPr="003D1AE9">
        <w:rPr>
          <w:rFonts w:ascii="Arial" w:hAnsi="Arial" w:cs="Arial"/>
          <w:i w:val="0"/>
          <w:szCs w:val="22"/>
          <w:lang w:val="pl-PL"/>
        </w:rPr>
        <w:t xml:space="preserve"> - cmentarzysko szkieletowe średniowiecze, ślad osadnictwa średniowiecze – nr 194/72-27 AZP</w:t>
      </w:r>
      <w:r w:rsidR="004C77A2">
        <w:rPr>
          <w:rFonts w:ascii="Arial" w:hAnsi="Arial" w:cs="Arial"/>
          <w:i w:val="0"/>
          <w:szCs w:val="22"/>
          <w:lang w:val="pl-PL"/>
        </w:rPr>
        <w:t>;</w:t>
      </w:r>
    </w:p>
    <w:p w14:paraId="7E05307C" w14:textId="2FEF113C" w:rsidR="00D15322" w:rsidRPr="003D1AE9" w:rsidRDefault="00D15322" w:rsidP="00B948E0">
      <w:pPr>
        <w:pStyle w:val="Tekstpodstawowy"/>
        <w:numPr>
          <w:ilvl w:val="0"/>
          <w:numId w:val="40"/>
        </w:numPr>
        <w:suppressAutoHyphens/>
        <w:autoSpaceDN/>
        <w:rPr>
          <w:rFonts w:cs="Arial"/>
          <w:sz w:val="22"/>
          <w:szCs w:val="22"/>
          <w:shd w:val="clear" w:color="auto" w:fill="FFFFFF"/>
        </w:rPr>
      </w:pPr>
      <w:r w:rsidRPr="003D1AE9">
        <w:rPr>
          <w:rFonts w:cs="Arial"/>
          <w:sz w:val="22"/>
          <w:szCs w:val="22"/>
          <w:shd w:val="clear" w:color="auto" w:fill="FFFFFF"/>
        </w:rPr>
        <w:t>w obrębie wyżej wymienion</w:t>
      </w:r>
      <w:r w:rsidR="003A3D0A" w:rsidRPr="003D1AE9">
        <w:rPr>
          <w:rFonts w:cs="Arial"/>
          <w:sz w:val="22"/>
          <w:szCs w:val="22"/>
          <w:shd w:val="clear" w:color="auto" w:fill="FFFFFF"/>
        </w:rPr>
        <w:t>ego</w:t>
      </w:r>
      <w:r w:rsidRPr="003D1AE9">
        <w:rPr>
          <w:rFonts w:cs="Arial"/>
          <w:sz w:val="22"/>
          <w:szCs w:val="22"/>
          <w:shd w:val="clear" w:color="auto" w:fill="FFFFFF"/>
        </w:rPr>
        <w:t xml:space="preserve"> chronion</w:t>
      </w:r>
      <w:r w:rsidR="003A3D0A" w:rsidRPr="003D1AE9">
        <w:rPr>
          <w:rFonts w:cs="Arial"/>
          <w:sz w:val="22"/>
          <w:szCs w:val="22"/>
          <w:shd w:val="clear" w:color="auto" w:fill="FFFFFF"/>
        </w:rPr>
        <w:t>ego</w:t>
      </w:r>
      <w:r w:rsidRPr="003D1AE9">
        <w:rPr>
          <w:rFonts w:cs="Arial"/>
          <w:sz w:val="22"/>
          <w:szCs w:val="22"/>
          <w:shd w:val="clear" w:color="auto" w:fill="FFFFFF"/>
        </w:rPr>
        <w:t xml:space="preserve"> stanowisk</w:t>
      </w:r>
      <w:r w:rsidR="003A3D0A" w:rsidRPr="003D1AE9">
        <w:rPr>
          <w:rFonts w:cs="Arial"/>
          <w:sz w:val="22"/>
          <w:szCs w:val="22"/>
          <w:shd w:val="clear" w:color="auto" w:fill="FFFFFF"/>
        </w:rPr>
        <w:t>a</w:t>
      </w:r>
      <w:r w:rsidRPr="003D1AE9">
        <w:rPr>
          <w:rFonts w:cs="Arial"/>
          <w:sz w:val="22"/>
          <w:szCs w:val="22"/>
          <w:shd w:val="clear" w:color="auto" w:fill="FFFFFF"/>
        </w:rPr>
        <w:t xml:space="preserve"> archeologiczn</w:t>
      </w:r>
      <w:r w:rsidR="003A3D0A" w:rsidRPr="003D1AE9">
        <w:rPr>
          <w:rFonts w:cs="Arial"/>
          <w:sz w:val="22"/>
          <w:szCs w:val="22"/>
          <w:shd w:val="clear" w:color="auto" w:fill="FFFFFF"/>
        </w:rPr>
        <w:t>ego</w:t>
      </w:r>
      <w:r w:rsidRPr="003D1AE9">
        <w:rPr>
          <w:rFonts w:cs="Arial"/>
          <w:sz w:val="22"/>
          <w:szCs w:val="22"/>
          <w:shd w:val="clear" w:color="auto" w:fill="FFFFFF"/>
        </w:rPr>
        <w:t xml:space="preserve"> wszelkie zamierzenia inwestycyjne związane z pracami ziemnymi wymagają przeprowadzenia badań archeologicznych, zgodnie z przepisami odrębnymi;</w:t>
      </w:r>
    </w:p>
    <w:p w14:paraId="390B5E35" w14:textId="5AFC5621" w:rsidR="00D15322" w:rsidRDefault="00D15322" w:rsidP="00B948E0">
      <w:pPr>
        <w:pStyle w:val="Tekstpodstawowy"/>
        <w:numPr>
          <w:ilvl w:val="0"/>
          <w:numId w:val="40"/>
        </w:numPr>
        <w:suppressAutoHyphens/>
        <w:autoSpaceDN/>
        <w:rPr>
          <w:rFonts w:cs="Arial"/>
          <w:sz w:val="22"/>
          <w:szCs w:val="22"/>
        </w:rPr>
      </w:pPr>
      <w:r w:rsidRPr="003D1AE9">
        <w:rPr>
          <w:rFonts w:cs="Arial"/>
          <w:sz w:val="22"/>
          <w:szCs w:val="22"/>
        </w:rPr>
        <w:t>obszar, z uwagi na</w:t>
      </w:r>
      <w:r w:rsidRPr="003D1AE9">
        <w:rPr>
          <w:rFonts w:cs="Arial"/>
          <w:b/>
          <w:sz w:val="22"/>
          <w:szCs w:val="22"/>
        </w:rPr>
        <w:t xml:space="preserve"> </w:t>
      </w:r>
      <w:r w:rsidRPr="003D1AE9">
        <w:rPr>
          <w:rFonts w:cs="Arial"/>
          <w:sz w:val="22"/>
          <w:szCs w:val="22"/>
          <w:shd w:val="clear" w:color="auto" w:fill="FFFFFF"/>
        </w:rPr>
        <w:t>domniemanie zawartości reliktów archeologicznych (w sąsiedztwie nagromadzenia udokumentowanych stanowisk archeologicznych)</w:t>
      </w:r>
      <w:r w:rsidRPr="003D1AE9">
        <w:rPr>
          <w:rFonts w:cs="Arial"/>
          <w:sz w:val="22"/>
          <w:szCs w:val="22"/>
        </w:rPr>
        <w:t>, jest położony w</w:t>
      </w:r>
      <w:r w:rsidR="00F073CF">
        <w:rPr>
          <w:rFonts w:cs="Arial"/>
          <w:sz w:val="22"/>
          <w:szCs w:val="22"/>
        </w:rPr>
        <w:t> </w:t>
      </w:r>
      <w:r w:rsidRPr="003D1AE9">
        <w:rPr>
          <w:rFonts w:cs="Arial"/>
          <w:sz w:val="22"/>
          <w:szCs w:val="22"/>
        </w:rPr>
        <w:t>granicach strefy ochrony konserwatorskiej zabytków archeologicznych.</w:t>
      </w:r>
      <w:r w:rsidRPr="003D1AE9">
        <w:rPr>
          <w:rFonts w:cs="Arial"/>
          <w:b/>
          <w:sz w:val="22"/>
          <w:szCs w:val="22"/>
        </w:rPr>
        <w:t xml:space="preserve"> </w:t>
      </w:r>
      <w:r w:rsidRPr="003D1AE9">
        <w:rPr>
          <w:rFonts w:cs="Arial"/>
          <w:sz w:val="22"/>
          <w:szCs w:val="22"/>
        </w:rPr>
        <w:t>Na obszarze tym dla inwestycji związanych z pracami ziemnymi wymagane jest przeprowadzenie badań archeologicznych, zgodnie z przepisami odrębnymi</w:t>
      </w:r>
      <w:r w:rsidR="004C77A2">
        <w:rPr>
          <w:rFonts w:cs="Arial"/>
          <w:sz w:val="22"/>
          <w:szCs w:val="22"/>
        </w:rPr>
        <w:t>;</w:t>
      </w:r>
    </w:p>
    <w:p w14:paraId="79F04D0F" w14:textId="056F00D7" w:rsidR="004C77A2" w:rsidRPr="003D1AE9" w:rsidRDefault="004C77A2" w:rsidP="00B948E0">
      <w:pPr>
        <w:pStyle w:val="Tekstpodstawowy"/>
        <w:numPr>
          <w:ilvl w:val="0"/>
          <w:numId w:val="40"/>
        </w:numPr>
        <w:suppressAutoHyphens/>
        <w:autoSpaceDN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W granicach obszaru szczególnego zagrożenia powodzią obowiązują wymogi zawarte w</w:t>
      </w:r>
      <w:r w:rsidR="00F073CF">
        <w:rPr>
          <w:rFonts w:cs="Arial"/>
          <w:sz w:val="22"/>
          <w:szCs w:val="22"/>
        </w:rPr>
        <w:t> </w:t>
      </w:r>
      <w:r>
        <w:rPr>
          <w:rFonts w:cs="Arial"/>
          <w:sz w:val="22"/>
          <w:szCs w:val="22"/>
        </w:rPr>
        <w:t>paragrafie 10 niniejszej uchwały.</w:t>
      </w:r>
    </w:p>
    <w:p w14:paraId="0429FA9D" w14:textId="77777777" w:rsidR="00D15322" w:rsidRPr="003D1AE9" w:rsidRDefault="00D15322" w:rsidP="00A97C58">
      <w:pPr>
        <w:tabs>
          <w:tab w:val="left" w:pos="1276"/>
        </w:tabs>
        <w:ind w:left="1276" w:hanging="425"/>
        <w:jc w:val="both"/>
        <w:rPr>
          <w:rFonts w:ascii="Arial" w:hAnsi="Arial" w:cs="Arial"/>
          <w:sz w:val="22"/>
          <w:szCs w:val="22"/>
        </w:rPr>
      </w:pPr>
    </w:p>
    <w:p w14:paraId="6648F957" w14:textId="272E034C" w:rsidR="00D15322" w:rsidRPr="003D1AE9" w:rsidRDefault="00D15322" w:rsidP="00EA79F6">
      <w:pPr>
        <w:tabs>
          <w:tab w:val="left" w:pos="851"/>
        </w:tabs>
        <w:autoSpaceDE w:val="0"/>
        <w:ind w:left="851" w:hanging="851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§ 1</w:t>
      </w:r>
      <w:r w:rsidR="0050008E" w:rsidRPr="003D1AE9">
        <w:rPr>
          <w:rFonts w:ascii="Arial" w:hAnsi="Arial" w:cs="Arial"/>
          <w:sz w:val="22"/>
          <w:szCs w:val="22"/>
        </w:rPr>
        <w:t>0</w:t>
      </w:r>
      <w:r w:rsidRPr="003D1AE9">
        <w:rPr>
          <w:rFonts w:ascii="Arial" w:hAnsi="Arial" w:cs="Arial"/>
          <w:sz w:val="22"/>
          <w:szCs w:val="22"/>
        </w:rPr>
        <w:t xml:space="preserve">. </w:t>
      </w:r>
      <w:r w:rsidRPr="003D1AE9">
        <w:rPr>
          <w:rFonts w:ascii="Arial" w:hAnsi="Arial" w:cs="Arial"/>
          <w:sz w:val="22"/>
          <w:szCs w:val="22"/>
        </w:rPr>
        <w:tab/>
      </w:r>
      <w:r w:rsidRPr="003D1AE9">
        <w:rPr>
          <w:rFonts w:ascii="Arial" w:hAnsi="Arial" w:cs="Arial"/>
          <w:bCs/>
          <w:sz w:val="22"/>
          <w:szCs w:val="22"/>
        </w:rPr>
        <w:t xml:space="preserve">Ustala się </w:t>
      </w:r>
      <w:r w:rsidRPr="003D1AE9">
        <w:rPr>
          <w:rFonts w:ascii="Arial" w:hAnsi="Arial" w:cs="Arial"/>
          <w:sz w:val="22"/>
          <w:szCs w:val="22"/>
        </w:rPr>
        <w:t>granicę i sposoby zagospodarowania obszaru szczególnego zagrożenia powodzią</w:t>
      </w:r>
      <w:r w:rsidR="00EF31C1" w:rsidRPr="003D1AE9">
        <w:rPr>
          <w:rFonts w:ascii="Arial" w:hAnsi="Arial" w:cs="Arial"/>
          <w:sz w:val="22"/>
          <w:szCs w:val="22"/>
        </w:rPr>
        <w:t>:</w:t>
      </w:r>
    </w:p>
    <w:p w14:paraId="18926735" w14:textId="77777777" w:rsidR="00D15322" w:rsidRPr="003D1AE9" w:rsidRDefault="00D15322" w:rsidP="00B948E0">
      <w:pPr>
        <w:pStyle w:val="Zwykytekst1"/>
        <w:numPr>
          <w:ilvl w:val="0"/>
          <w:numId w:val="33"/>
        </w:numPr>
        <w:ind w:left="127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część obszaru objętego planem znajduje się w granicach obszaru, na którym prawdopodobieństwo wystąpienia powodzi jest wysokie i wynosi 10%, granice obszaru przedstawia się na rysunku planu;</w:t>
      </w:r>
    </w:p>
    <w:p w14:paraId="438E259C" w14:textId="5270F755" w:rsidR="00D15322" w:rsidRPr="003D1AE9" w:rsidRDefault="00D15322" w:rsidP="00B948E0">
      <w:pPr>
        <w:pStyle w:val="Zwykytekst1"/>
        <w:numPr>
          <w:ilvl w:val="0"/>
          <w:numId w:val="33"/>
        </w:numPr>
        <w:tabs>
          <w:tab w:val="left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część obszaru objętego planem znajduje się w granicach obszaru, na którym prawdopodobieństwo wystąpienia powodzi jest średnie i wynosi 1%, granice obszaru przedstawia się na rysunku planu;</w:t>
      </w:r>
    </w:p>
    <w:p w14:paraId="3F45A4D8" w14:textId="77777777" w:rsidR="00D15322" w:rsidRDefault="00D15322" w:rsidP="00B948E0">
      <w:pPr>
        <w:pStyle w:val="Zwykytekst1"/>
        <w:numPr>
          <w:ilvl w:val="0"/>
          <w:numId w:val="33"/>
        </w:numPr>
        <w:tabs>
          <w:tab w:val="left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obszar</w:t>
      </w:r>
      <w:r w:rsidRPr="003D1AE9">
        <w:rPr>
          <w:rFonts w:ascii="Arial" w:hAnsi="Arial" w:cs="Arial"/>
          <w:sz w:val="22"/>
          <w:szCs w:val="22"/>
          <w:lang w:val="pl-PL"/>
        </w:rPr>
        <w:t>y</w:t>
      </w:r>
      <w:r w:rsidRPr="003D1AE9">
        <w:rPr>
          <w:rFonts w:ascii="Arial" w:hAnsi="Arial" w:cs="Arial"/>
          <w:sz w:val="22"/>
          <w:szCs w:val="22"/>
        </w:rPr>
        <w:t>, na który</w:t>
      </w:r>
      <w:r w:rsidRPr="003D1AE9">
        <w:rPr>
          <w:rFonts w:ascii="Arial" w:hAnsi="Arial" w:cs="Arial"/>
          <w:sz w:val="22"/>
          <w:szCs w:val="22"/>
          <w:lang w:val="pl-PL"/>
        </w:rPr>
        <w:t>ch</w:t>
      </w:r>
      <w:r w:rsidRPr="003D1AE9">
        <w:rPr>
          <w:rFonts w:ascii="Arial" w:hAnsi="Arial" w:cs="Arial"/>
          <w:sz w:val="22"/>
          <w:szCs w:val="22"/>
        </w:rPr>
        <w:t xml:space="preserve"> prawdopodobieństwo wystąpienia powodzi jest średnie i wynosi 1% oraz obszary na który</w:t>
      </w:r>
      <w:r w:rsidRPr="003D1AE9">
        <w:rPr>
          <w:rFonts w:ascii="Arial" w:hAnsi="Arial" w:cs="Arial"/>
          <w:sz w:val="22"/>
          <w:szCs w:val="22"/>
          <w:lang w:val="pl-PL"/>
        </w:rPr>
        <w:t>ch</w:t>
      </w:r>
      <w:r w:rsidRPr="003D1AE9">
        <w:rPr>
          <w:rFonts w:ascii="Arial" w:hAnsi="Arial" w:cs="Arial"/>
          <w:sz w:val="22"/>
          <w:szCs w:val="22"/>
        </w:rPr>
        <w:t xml:space="preserve"> prawdopodobieństwo wystąpienia powodzi jest wysokie i wynosi 10% stanowi</w:t>
      </w:r>
      <w:r w:rsidRPr="003D1AE9">
        <w:rPr>
          <w:rFonts w:ascii="Arial" w:hAnsi="Arial" w:cs="Arial"/>
          <w:sz w:val="22"/>
          <w:szCs w:val="22"/>
          <w:lang w:val="pl-PL"/>
        </w:rPr>
        <w:t>ą</w:t>
      </w:r>
      <w:r w:rsidRPr="003D1AE9">
        <w:rPr>
          <w:rFonts w:ascii="Arial" w:hAnsi="Arial" w:cs="Arial"/>
          <w:sz w:val="22"/>
          <w:szCs w:val="22"/>
        </w:rPr>
        <w:t xml:space="preserve"> jednocześnie obszar szczególnego zagrożenia powodzią, na którym obowiązują wymogi, zawarte w przepisach odrębnych – prawie wodnym;</w:t>
      </w:r>
    </w:p>
    <w:p w14:paraId="5BA2A626" w14:textId="395F1CBE" w:rsidR="004C77A2" w:rsidRPr="003D1AE9" w:rsidRDefault="004C77A2" w:rsidP="00B948E0">
      <w:pPr>
        <w:pStyle w:val="Zwykytekst1"/>
        <w:numPr>
          <w:ilvl w:val="0"/>
          <w:numId w:val="33"/>
        </w:numPr>
        <w:tabs>
          <w:tab w:val="left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ustala się zakaz </w:t>
      </w:r>
      <w:r w:rsidR="00E0292F">
        <w:rPr>
          <w:rFonts w:ascii="Arial" w:hAnsi="Arial" w:cs="Arial"/>
          <w:sz w:val="22"/>
          <w:szCs w:val="22"/>
        </w:rPr>
        <w:t>lokalizacji z</w:t>
      </w:r>
      <w:r>
        <w:rPr>
          <w:rFonts w:ascii="Arial" w:hAnsi="Arial" w:cs="Arial"/>
          <w:sz w:val="22"/>
          <w:szCs w:val="22"/>
        </w:rPr>
        <w:t xml:space="preserve">abudowy w </w:t>
      </w:r>
      <w:r w:rsidRPr="003D1AE9">
        <w:rPr>
          <w:rFonts w:ascii="Arial" w:hAnsi="Arial" w:cs="Arial"/>
          <w:sz w:val="22"/>
          <w:szCs w:val="22"/>
        </w:rPr>
        <w:t>granicach obszaru, na którym prawdopodobieństwo wystąpienia powodzi jest wysokie i wynosi 10%</w:t>
      </w:r>
      <w:r>
        <w:rPr>
          <w:rFonts w:ascii="Arial" w:hAnsi="Arial" w:cs="Arial"/>
          <w:sz w:val="22"/>
          <w:szCs w:val="22"/>
        </w:rPr>
        <w:t>;</w:t>
      </w:r>
    </w:p>
    <w:p w14:paraId="6DD1BDC5" w14:textId="0F1E0285" w:rsidR="00D15322" w:rsidRPr="003D1AE9" w:rsidRDefault="00D15322" w:rsidP="00B948E0">
      <w:pPr>
        <w:pStyle w:val="Zwykytekst1"/>
        <w:numPr>
          <w:ilvl w:val="0"/>
          <w:numId w:val="33"/>
        </w:numPr>
        <w:tabs>
          <w:tab w:val="left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lastRenderedPageBreak/>
        <w:t xml:space="preserve">w granicach obszaru szczególnego zagrożenia powodzią znajdują się tereny oznaczone symbolami </w:t>
      </w:r>
      <w:r w:rsidR="00EF31C1" w:rsidRPr="003D1AE9">
        <w:rPr>
          <w:rFonts w:ascii="Arial" w:hAnsi="Arial" w:cs="Arial"/>
          <w:sz w:val="22"/>
          <w:szCs w:val="22"/>
        </w:rPr>
        <w:t>1RNL, 1MN, 1IK, 1KDD, 2KDD oraz części terenów oznaczonych symbolami 2MN, 3 MN, 4 MN, 5MN, 3KDD, 4KDD, 5KDD, 6KDD, 1WS;</w:t>
      </w:r>
    </w:p>
    <w:p w14:paraId="226A1D76" w14:textId="77777777" w:rsidR="00D15322" w:rsidRPr="003D1AE9" w:rsidRDefault="00D15322" w:rsidP="00B948E0">
      <w:pPr>
        <w:pStyle w:val="Zwykytekst1"/>
        <w:numPr>
          <w:ilvl w:val="0"/>
          <w:numId w:val="33"/>
        </w:numPr>
        <w:tabs>
          <w:tab w:val="left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  <w:lang w:val="pl-PL"/>
        </w:rPr>
        <w:t>na obszarze szczególnego zagrożenia powodzią nie dopuszcza się lokalizacji zabudowy usługowej, związanej z opieką społeczną i socjalną – domów dziecka, budynków przeznaczonych na pobyt stały ludzi o ograniczonych możliwościach poruszania się oraz budynków związanych z przebywaniem ludzi o ograniczonych możliwościach decyzyjnych;</w:t>
      </w:r>
    </w:p>
    <w:p w14:paraId="5BF90B1C" w14:textId="77777777" w:rsidR="00D15322" w:rsidRPr="003D1AE9" w:rsidRDefault="00D15322" w:rsidP="00B948E0">
      <w:pPr>
        <w:pStyle w:val="Zwykytekst1"/>
        <w:numPr>
          <w:ilvl w:val="0"/>
          <w:numId w:val="33"/>
        </w:numPr>
        <w:tabs>
          <w:tab w:val="left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lokalizacja obiektów budowlanych w granicach obszaru szczególnego zagrożenia powodzią wymaga spełnienia wymogów zawartych w przepisach odrębnych;</w:t>
      </w:r>
    </w:p>
    <w:p w14:paraId="7C2C29CE" w14:textId="77777777" w:rsidR="00D15322" w:rsidRPr="003D1AE9" w:rsidRDefault="00D15322" w:rsidP="00B948E0">
      <w:pPr>
        <w:pStyle w:val="Zwykytekst1"/>
        <w:numPr>
          <w:ilvl w:val="0"/>
          <w:numId w:val="33"/>
        </w:numPr>
        <w:tabs>
          <w:tab w:val="left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dla obiektów budowlanych w granicach obszaru szczególnego zagrożenia powodzią ustala się obowiązek zastosowania odpowiednich technologii i materiałów w celu zminimalizowania strat powodziowych</w:t>
      </w:r>
      <w:r w:rsidRPr="003D1AE9">
        <w:rPr>
          <w:rFonts w:ascii="Arial" w:hAnsi="Arial" w:cs="Arial"/>
          <w:sz w:val="22"/>
          <w:szCs w:val="22"/>
          <w:lang w:val="pl-PL"/>
        </w:rPr>
        <w:t>,</w:t>
      </w:r>
      <w:r w:rsidRPr="003D1AE9">
        <w:rPr>
          <w:rFonts w:ascii="Arial" w:hAnsi="Arial" w:cs="Arial"/>
          <w:sz w:val="22"/>
          <w:szCs w:val="22"/>
        </w:rPr>
        <w:t xml:space="preserve"> t</w:t>
      </w:r>
      <w:r w:rsidRPr="003D1AE9">
        <w:rPr>
          <w:rFonts w:ascii="Arial" w:hAnsi="Arial" w:cs="Arial"/>
          <w:sz w:val="22"/>
          <w:szCs w:val="22"/>
          <w:lang w:val="pl-PL"/>
        </w:rPr>
        <w:t xml:space="preserve">o </w:t>
      </w:r>
      <w:r w:rsidRPr="003D1AE9">
        <w:rPr>
          <w:rFonts w:ascii="Arial" w:hAnsi="Arial" w:cs="Arial"/>
          <w:sz w:val="22"/>
          <w:szCs w:val="22"/>
        </w:rPr>
        <w:t>j</w:t>
      </w:r>
      <w:r w:rsidRPr="003D1AE9">
        <w:rPr>
          <w:rFonts w:ascii="Arial" w:hAnsi="Arial" w:cs="Arial"/>
          <w:sz w:val="22"/>
          <w:szCs w:val="22"/>
          <w:lang w:val="pl-PL"/>
        </w:rPr>
        <w:t>est</w:t>
      </w:r>
      <w:r w:rsidRPr="003D1AE9">
        <w:rPr>
          <w:rFonts w:ascii="Arial" w:hAnsi="Arial" w:cs="Arial"/>
          <w:sz w:val="22"/>
          <w:szCs w:val="22"/>
        </w:rPr>
        <w:t xml:space="preserve"> brak podpiwniczenia, wyniesienie poziomu zerowego parteru budynku ponad poziom wód powodziowych, zastosowanie odpowiednich technologii i wodoodpornych materiałów, zabezpieczenie wszelkich instalacji i przyłączy przed uszkodzeniem w czasie zalania;</w:t>
      </w:r>
    </w:p>
    <w:p w14:paraId="454CAE9C" w14:textId="77777777" w:rsidR="00D15322" w:rsidRPr="004C77A2" w:rsidRDefault="00D15322" w:rsidP="00B948E0">
      <w:pPr>
        <w:pStyle w:val="Zwykytekst1"/>
        <w:numPr>
          <w:ilvl w:val="0"/>
          <w:numId w:val="33"/>
        </w:numPr>
        <w:tabs>
          <w:tab w:val="left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 xml:space="preserve">dla obiektów budowlanych </w:t>
      </w:r>
      <w:r w:rsidRPr="003D1AE9">
        <w:rPr>
          <w:rFonts w:ascii="Arial" w:hAnsi="Arial" w:cs="Arial"/>
          <w:sz w:val="22"/>
          <w:szCs w:val="22"/>
          <w:lang w:val="pl-PL"/>
        </w:rPr>
        <w:t xml:space="preserve">znajdujących się </w:t>
      </w:r>
      <w:r w:rsidRPr="003D1AE9">
        <w:rPr>
          <w:rFonts w:ascii="Arial" w:hAnsi="Arial" w:cs="Arial"/>
          <w:sz w:val="22"/>
          <w:szCs w:val="22"/>
        </w:rPr>
        <w:t>w granicach obszaru szczególnego zagrożenia powodzią ustala się</w:t>
      </w:r>
      <w:r w:rsidRPr="003D1AE9">
        <w:rPr>
          <w:rFonts w:ascii="Arial" w:hAnsi="Arial" w:cs="Arial"/>
          <w:sz w:val="22"/>
          <w:szCs w:val="22"/>
          <w:lang w:val="pl-PL"/>
        </w:rPr>
        <w:t xml:space="preserve"> obowiązek zabezpieczenia przed powodzią istniejącej zabudowy w przypadku jej remontu lub modernizacji;</w:t>
      </w:r>
    </w:p>
    <w:p w14:paraId="1EF1AFD7" w14:textId="48E38B79" w:rsidR="004C77A2" w:rsidRPr="003D1AE9" w:rsidRDefault="004C77A2" w:rsidP="00B948E0">
      <w:pPr>
        <w:pStyle w:val="Zwykytekst1"/>
        <w:numPr>
          <w:ilvl w:val="0"/>
          <w:numId w:val="33"/>
        </w:numPr>
        <w:tabs>
          <w:tab w:val="left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ustala się zakaz trwałej zmiany ukształtowania terenu poza obrysem obiektów budowlanych planowanych do posadowienia;</w:t>
      </w:r>
    </w:p>
    <w:p w14:paraId="5292E28A" w14:textId="77777777" w:rsidR="00D15322" w:rsidRPr="003D1AE9" w:rsidRDefault="00D15322" w:rsidP="00B948E0">
      <w:pPr>
        <w:pStyle w:val="Zwykytekst1"/>
        <w:numPr>
          <w:ilvl w:val="0"/>
          <w:numId w:val="33"/>
        </w:numPr>
        <w:tabs>
          <w:tab w:val="left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część obszaru objętego planem znajduje się w granicach obszaru, na którym prawdopodobieństwo wystąpienia powodzi jest niskie i wynosi 0,2%, granice obszaru przedstawia się na rysunku planu.</w:t>
      </w:r>
    </w:p>
    <w:p w14:paraId="6809A3B1" w14:textId="77777777" w:rsidR="00D15322" w:rsidRPr="003D1AE9" w:rsidRDefault="00D15322" w:rsidP="00A97C58">
      <w:pPr>
        <w:pStyle w:val="Zwykytekst"/>
        <w:ind w:left="1276"/>
        <w:rPr>
          <w:rFonts w:ascii="Arial" w:hAnsi="Arial" w:cs="Arial"/>
          <w:sz w:val="22"/>
          <w:szCs w:val="22"/>
        </w:rPr>
      </w:pPr>
    </w:p>
    <w:p w14:paraId="54D9BC27" w14:textId="73BAA7E6" w:rsidR="00D15322" w:rsidRPr="003D1AE9" w:rsidRDefault="00D15322" w:rsidP="00EB5F57">
      <w:pPr>
        <w:pStyle w:val="Tekstpodst3"/>
        <w:widowControl/>
        <w:ind w:left="851" w:hanging="851"/>
        <w:rPr>
          <w:rFonts w:ascii="Arial" w:hAnsi="Arial" w:cs="Arial"/>
          <w:bCs/>
          <w:i w:val="0"/>
          <w:szCs w:val="22"/>
          <w:lang w:val="pl-PL"/>
        </w:rPr>
      </w:pPr>
      <w:r w:rsidRPr="003D1AE9">
        <w:rPr>
          <w:rFonts w:ascii="Arial" w:hAnsi="Arial" w:cs="Arial"/>
          <w:i w:val="0"/>
          <w:szCs w:val="22"/>
          <w:lang w:val="pl-PL"/>
        </w:rPr>
        <w:t>§ 1</w:t>
      </w:r>
      <w:r w:rsidR="0050008E" w:rsidRPr="003D1AE9">
        <w:rPr>
          <w:rFonts w:ascii="Arial" w:hAnsi="Arial" w:cs="Arial"/>
          <w:i w:val="0"/>
          <w:szCs w:val="22"/>
          <w:lang w:val="pl-PL"/>
        </w:rPr>
        <w:t>1</w:t>
      </w:r>
      <w:r w:rsidRPr="003D1AE9">
        <w:rPr>
          <w:rFonts w:ascii="Arial" w:hAnsi="Arial" w:cs="Arial"/>
          <w:i w:val="0"/>
          <w:szCs w:val="22"/>
          <w:lang w:val="pl-PL"/>
        </w:rPr>
        <w:t>.</w:t>
      </w:r>
      <w:r w:rsidRPr="003D1AE9">
        <w:rPr>
          <w:rFonts w:ascii="Arial" w:hAnsi="Arial" w:cs="Arial"/>
          <w:i w:val="0"/>
          <w:szCs w:val="22"/>
          <w:lang w:val="pl-PL"/>
        </w:rPr>
        <w:tab/>
      </w:r>
      <w:r w:rsidRPr="003D1AE9">
        <w:rPr>
          <w:rFonts w:ascii="Arial" w:hAnsi="Arial" w:cs="Arial"/>
          <w:bCs/>
          <w:i w:val="0"/>
          <w:szCs w:val="22"/>
          <w:lang w:val="pl-PL"/>
        </w:rPr>
        <w:t>Ustala się szczegółowe zasady i warunki scalania i podziału nieruchomości objętych planem miejscowym</w:t>
      </w:r>
      <w:r w:rsidR="00EF31C1" w:rsidRPr="003D1AE9">
        <w:rPr>
          <w:rFonts w:ascii="Arial" w:hAnsi="Arial" w:cs="Arial"/>
          <w:bCs/>
          <w:i w:val="0"/>
          <w:szCs w:val="22"/>
          <w:lang w:val="pl-PL"/>
        </w:rPr>
        <w:t>:</w:t>
      </w:r>
    </w:p>
    <w:p w14:paraId="401411DD" w14:textId="4946911B" w:rsidR="00D15322" w:rsidRPr="003D1AE9" w:rsidRDefault="00D15322" w:rsidP="00B948E0">
      <w:pPr>
        <w:pStyle w:val="Tekstpodstawowy"/>
        <w:numPr>
          <w:ilvl w:val="0"/>
          <w:numId w:val="23"/>
        </w:numPr>
        <w:tabs>
          <w:tab w:val="clear" w:pos="720"/>
        </w:tabs>
        <w:suppressAutoHyphens/>
        <w:autoSpaceDN/>
        <w:ind w:left="1276"/>
        <w:rPr>
          <w:rFonts w:cs="Arial"/>
          <w:sz w:val="22"/>
          <w:szCs w:val="22"/>
        </w:rPr>
      </w:pPr>
      <w:r w:rsidRPr="003D1AE9">
        <w:rPr>
          <w:rFonts w:cs="Arial"/>
          <w:sz w:val="22"/>
          <w:szCs w:val="22"/>
        </w:rPr>
        <w:t>Dla następujących terenów, ze względu na ich przeznaczenie albo stan faktyczny i</w:t>
      </w:r>
      <w:r w:rsidR="00EF31C1" w:rsidRPr="003D1AE9">
        <w:rPr>
          <w:rFonts w:cs="Arial"/>
          <w:sz w:val="22"/>
          <w:szCs w:val="22"/>
        </w:rPr>
        <w:t> </w:t>
      </w:r>
      <w:r w:rsidRPr="003D1AE9">
        <w:rPr>
          <w:rFonts w:cs="Arial"/>
          <w:sz w:val="22"/>
          <w:szCs w:val="22"/>
        </w:rPr>
        <w:t>prawny, nie wprowadza się ustaleń dotyczących parametrów działek uzyskiwanych w wyniku scalania i podziału:</w:t>
      </w:r>
    </w:p>
    <w:p w14:paraId="1C701379" w14:textId="6DD2F98D" w:rsidR="00D15322" w:rsidRPr="003D1AE9" w:rsidRDefault="00D15322" w:rsidP="00B948E0">
      <w:pPr>
        <w:pStyle w:val="Zwykytekst1"/>
        <w:numPr>
          <w:ilvl w:val="0"/>
          <w:numId w:val="34"/>
        </w:numPr>
        <w:tabs>
          <w:tab w:val="clear" w:pos="720"/>
        </w:tabs>
        <w:ind w:left="1701" w:hanging="42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  <w:lang w:val="pl-PL"/>
        </w:rPr>
        <w:t>t</w:t>
      </w:r>
      <w:r w:rsidRPr="003D1AE9">
        <w:rPr>
          <w:rFonts w:ascii="Arial" w:hAnsi="Arial" w:cs="Arial"/>
          <w:sz w:val="22"/>
          <w:szCs w:val="22"/>
        </w:rPr>
        <w:t>eren oznaczon</w:t>
      </w:r>
      <w:r w:rsidR="00D67AC1" w:rsidRPr="003D1AE9">
        <w:rPr>
          <w:rFonts w:ascii="Arial" w:hAnsi="Arial" w:cs="Arial"/>
          <w:sz w:val="22"/>
          <w:szCs w:val="22"/>
        </w:rPr>
        <w:t>y</w:t>
      </w:r>
      <w:r w:rsidRPr="003D1AE9">
        <w:rPr>
          <w:rFonts w:ascii="Arial" w:hAnsi="Arial" w:cs="Arial"/>
          <w:sz w:val="22"/>
          <w:szCs w:val="22"/>
        </w:rPr>
        <w:t xml:space="preserve"> symbolem literowym i numer</w:t>
      </w:r>
      <w:r w:rsidR="00D67AC1" w:rsidRPr="003D1AE9">
        <w:rPr>
          <w:rFonts w:ascii="Arial" w:hAnsi="Arial" w:cs="Arial"/>
          <w:sz w:val="22"/>
          <w:szCs w:val="22"/>
        </w:rPr>
        <w:t>em</w:t>
      </w:r>
      <w:r w:rsidRPr="003D1AE9">
        <w:rPr>
          <w:rFonts w:ascii="Arial" w:hAnsi="Arial" w:cs="Arial"/>
          <w:sz w:val="22"/>
          <w:szCs w:val="22"/>
        </w:rPr>
        <w:t xml:space="preserve"> 1RNL</w:t>
      </w:r>
      <w:r w:rsidRPr="003D1AE9">
        <w:rPr>
          <w:rFonts w:ascii="Arial" w:hAnsi="Arial" w:cs="Arial"/>
          <w:sz w:val="22"/>
          <w:szCs w:val="22"/>
          <w:lang w:val="pl-PL"/>
        </w:rPr>
        <w:t>,</w:t>
      </w:r>
    </w:p>
    <w:p w14:paraId="49986D1D" w14:textId="0130B13E" w:rsidR="00D15322" w:rsidRPr="003D1AE9" w:rsidRDefault="00D15322" w:rsidP="00B948E0">
      <w:pPr>
        <w:pStyle w:val="Zwykytekst1"/>
        <w:numPr>
          <w:ilvl w:val="0"/>
          <w:numId w:val="34"/>
        </w:numPr>
        <w:tabs>
          <w:tab w:val="clear" w:pos="720"/>
        </w:tabs>
        <w:ind w:left="1701" w:hanging="42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  <w:lang w:val="pl-PL"/>
        </w:rPr>
        <w:t>t</w:t>
      </w:r>
      <w:r w:rsidRPr="003D1AE9">
        <w:rPr>
          <w:rFonts w:ascii="Arial" w:hAnsi="Arial" w:cs="Arial"/>
          <w:sz w:val="22"/>
          <w:szCs w:val="22"/>
        </w:rPr>
        <w:t>eren oznaczon</w:t>
      </w:r>
      <w:r w:rsidR="00D67AC1" w:rsidRPr="003D1AE9">
        <w:rPr>
          <w:rFonts w:ascii="Arial" w:hAnsi="Arial" w:cs="Arial"/>
          <w:sz w:val="22"/>
          <w:szCs w:val="22"/>
        </w:rPr>
        <w:t>y</w:t>
      </w:r>
      <w:r w:rsidRPr="003D1AE9">
        <w:rPr>
          <w:rFonts w:ascii="Arial" w:hAnsi="Arial" w:cs="Arial"/>
          <w:sz w:val="22"/>
          <w:szCs w:val="22"/>
        </w:rPr>
        <w:t xml:space="preserve"> symbolem literowym i </w:t>
      </w:r>
      <w:r w:rsidR="00D67AC1" w:rsidRPr="003D1AE9">
        <w:rPr>
          <w:rFonts w:ascii="Arial" w:hAnsi="Arial" w:cs="Arial"/>
          <w:sz w:val="22"/>
          <w:szCs w:val="22"/>
        </w:rPr>
        <w:t xml:space="preserve">numerem </w:t>
      </w:r>
      <w:r w:rsidRPr="003D1AE9">
        <w:rPr>
          <w:rFonts w:ascii="Arial" w:hAnsi="Arial" w:cs="Arial"/>
          <w:sz w:val="22"/>
          <w:szCs w:val="22"/>
        </w:rPr>
        <w:t>1WS</w:t>
      </w:r>
      <w:r w:rsidR="00D67AC1" w:rsidRPr="003D1AE9">
        <w:rPr>
          <w:rFonts w:ascii="Arial" w:hAnsi="Arial" w:cs="Arial"/>
          <w:sz w:val="22"/>
          <w:szCs w:val="22"/>
        </w:rPr>
        <w:t>,</w:t>
      </w:r>
    </w:p>
    <w:p w14:paraId="2F5C096B" w14:textId="629B170F" w:rsidR="00D15322" w:rsidRPr="003D1AE9" w:rsidRDefault="00D15322" w:rsidP="00B948E0">
      <w:pPr>
        <w:pStyle w:val="Zwykytekst1"/>
        <w:numPr>
          <w:ilvl w:val="0"/>
          <w:numId w:val="34"/>
        </w:numPr>
        <w:tabs>
          <w:tab w:val="clear" w:pos="720"/>
        </w:tabs>
        <w:ind w:left="1701" w:hanging="425"/>
        <w:jc w:val="both"/>
        <w:rPr>
          <w:rFonts w:ascii="Arial" w:hAnsi="Arial" w:cs="Arial"/>
          <w:sz w:val="22"/>
          <w:szCs w:val="22"/>
          <w:lang w:val="pl-PL"/>
        </w:rPr>
      </w:pPr>
      <w:r w:rsidRPr="003D1AE9">
        <w:rPr>
          <w:rFonts w:ascii="Arial" w:hAnsi="Arial" w:cs="Arial"/>
          <w:sz w:val="22"/>
          <w:szCs w:val="22"/>
          <w:lang w:val="pl-PL"/>
        </w:rPr>
        <w:t>tereny oznaczone symbolem literowym i numerami 1KDD, 2KDD, 3KDD, 4KDD, 5KDD, 6KDD,</w:t>
      </w:r>
      <w:r w:rsidR="00B333C9">
        <w:rPr>
          <w:rFonts w:ascii="Arial" w:hAnsi="Arial" w:cs="Arial"/>
          <w:sz w:val="22"/>
          <w:szCs w:val="22"/>
          <w:lang w:val="pl-PL"/>
        </w:rPr>
        <w:t xml:space="preserve"> 7KDD,</w:t>
      </w:r>
    </w:p>
    <w:p w14:paraId="78E222B0" w14:textId="19A8E38A" w:rsidR="00D67AC1" w:rsidRPr="003D1AE9" w:rsidRDefault="001262FD" w:rsidP="00B948E0">
      <w:pPr>
        <w:pStyle w:val="Zwykytekst1"/>
        <w:numPr>
          <w:ilvl w:val="0"/>
          <w:numId w:val="34"/>
        </w:numPr>
        <w:tabs>
          <w:tab w:val="clear" w:pos="720"/>
        </w:tabs>
        <w:ind w:left="1701" w:hanging="425"/>
        <w:jc w:val="both"/>
        <w:rPr>
          <w:rFonts w:ascii="Arial" w:hAnsi="Arial" w:cs="Arial"/>
          <w:sz w:val="22"/>
          <w:szCs w:val="22"/>
          <w:lang w:val="pl-PL"/>
        </w:rPr>
      </w:pPr>
      <w:r w:rsidRPr="003D1AE9">
        <w:rPr>
          <w:rFonts w:ascii="Arial" w:hAnsi="Arial" w:cs="Arial"/>
          <w:sz w:val="22"/>
          <w:szCs w:val="22"/>
          <w:lang w:val="pl-PL"/>
        </w:rPr>
        <w:t>t</w:t>
      </w:r>
      <w:r w:rsidRPr="003D1AE9">
        <w:rPr>
          <w:rFonts w:ascii="Arial" w:hAnsi="Arial" w:cs="Arial"/>
          <w:sz w:val="22"/>
          <w:szCs w:val="22"/>
        </w:rPr>
        <w:t>eren oznaczony symbolem literowym i numerem</w:t>
      </w:r>
      <w:r w:rsidR="00D15322" w:rsidRPr="003D1AE9">
        <w:rPr>
          <w:rFonts w:ascii="Arial" w:hAnsi="Arial" w:cs="Arial"/>
          <w:sz w:val="22"/>
          <w:szCs w:val="22"/>
          <w:lang w:val="pl-PL"/>
        </w:rPr>
        <w:t xml:space="preserve"> 1KR</w:t>
      </w:r>
      <w:r w:rsidR="00EF31C1" w:rsidRPr="003D1AE9">
        <w:rPr>
          <w:rFonts w:ascii="Arial" w:hAnsi="Arial" w:cs="Arial"/>
          <w:sz w:val="22"/>
          <w:szCs w:val="22"/>
          <w:lang w:val="pl-PL"/>
        </w:rPr>
        <w:t>;</w:t>
      </w:r>
    </w:p>
    <w:p w14:paraId="62DF0073" w14:textId="77777777" w:rsidR="00D15322" w:rsidRPr="003D1AE9" w:rsidRDefault="00D15322" w:rsidP="00B948E0">
      <w:pPr>
        <w:pStyle w:val="Tekstpodstawowy"/>
        <w:numPr>
          <w:ilvl w:val="0"/>
          <w:numId w:val="23"/>
        </w:numPr>
        <w:tabs>
          <w:tab w:val="clear" w:pos="720"/>
        </w:tabs>
        <w:suppressAutoHyphens/>
        <w:autoSpaceDN/>
        <w:ind w:left="1276"/>
        <w:rPr>
          <w:rFonts w:cs="Arial"/>
          <w:sz w:val="22"/>
          <w:szCs w:val="22"/>
        </w:rPr>
      </w:pPr>
      <w:r w:rsidRPr="003D1AE9">
        <w:rPr>
          <w:rFonts w:cs="Arial"/>
          <w:sz w:val="22"/>
          <w:szCs w:val="22"/>
        </w:rPr>
        <w:t>Ustalenia dotyczące parametrów działek uzyskiwanych w wyniku scalania i podziału dla terenów, niewymienionych w punkcie 1 niniejszego paragrafu przedstawia się w Rozdziale II niniejszej uchwały.</w:t>
      </w:r>
    </w:p>
    <w:p w14:paraId="20212DF8" w14:textId="77777777" w:rsidR="00D15322" w:rsidRPr="003D1AE9" w:rsidRDefault="00D15322" w:rsidP="00594555">
      <w:pPr>
        <w:tabs>
          <w:tab w:val="left" w:pos="1211"/>
        </w:tabs>
        <w:suppressAutoHyphens/>
        <w:autoSpaceDE w:val="0"/>
        <w:ind w:left="851"/>
        <w:jc w:val="both"/>
        <w:rPr>
          <w:rFonts w:ascii="Arial" w:hAnsi="Arial" w:cs="Arial"/>
          <w:sz w:val="22"/>
          <w:szCs w:val="22"/>
        </w:rPr>
      </w:pPr>
    </w:p>
    <w:p w14:paraId="32B9458D" w14:textId="77777777" w:rsidR="00EA724A" w:rsidRDefault="00D15322" w:rsidP="0050008E">
      <w:pPr>
        <w:pStyle w:val="Zwykytekst1"/>
        <w:ind w:left="851" w:hanging="851"/>
        <w:jc w:val="both"/>
        <w:rPr>
          <w:rFonts w:ascii="Arial" w:hAnsi="Arial" w:cs="Arial"/>
          <w:sz w:val="22"/>
          <w:szCs w:val="22"/>
          <w:lang w:val="pl-PL"/>
        </w:rPr>
      </w:pPr>
      <w:r w:rsidRPr="003D1AE9">
        <w:rPr>
          <w:rFonts w:ascii="Arial" w:hAnsi="Arial" w:cs="Arial"/>
          <w:sz w:val="22"/>
          <w:szCs w:val="22"/>
        </w:rPr>
        <w:t>§ 1</w:t>
      </w:r>
      <w:r w:rsidR="0050008E" w:rsidRPr="003D1AE9">
        <w:rPr>
          <w:rFonts w:ascii="Arial" w:hAnsi="Arial" w:cs="Arial"/>
          <w:sz w:val="22"/>
          <w:szCs w:val="22"/>
        </w:rPr>
        <w:t>2</w:t>
      </w:r>
      <w:r w:rsidRPr="003D1AE9">
        <w:rPr>
          <w:rFonts w:ascii="Arial" w:hAnsi="Arial" w:cs="Arial"/>
          <w:sz w:val="22"/>
          <w:szCs w:val="22"/>
        </w:rPr>
        <w:t xml:space="preserve">. </w:t>
      </w:r>
      <w:r w:rsidRPr="003D1AE9">
        <w:rPr>
          <w:rFonts w:ascii="Arial" w:hAnsi="Arial" w:cs="Arial"/>
          <w:sz w:val="22"/>
          <w:szCs w:val="22"/>
          <w:lang w:val="pl-PL"/>
        </w:rPr>
        <w:tab/>
      </w:r>
      <w:r w:rsidR="00EA724A" w:rsidRPr="003D1AE9">
        <w:rPr>
          <w:rFonts w:ascii="Arial" w:hAnsi="Arial" w:cs="Arial"/>
          <w:szCs w:val="22"/>
          <w:lang w:val="pl-PL"/>
        </w:rPr>
        <w:t xml:space="preserve">Ustala się </w:t>
      </w:r>
      <w:r w:rsidR="00EA724A" w:rsidRPr="00EA724A">
        <w:rPr>
          <w:rFonts w:ascii="Arial" w:hAnsi="Arial" w:cs="Arial"/>
          <w:sz w:val="22"/>
          <w:szCs w:val="22"/>
          <w:lang w:val="pl-PL"/>
        </w:rPr>
        <w:t>szczególne warunki zagospodarowania terenów oraz ograniczenia w ich użytkowaniu, w tym zakaz zabudowy</w:t>
      </w:r>
    </w:p>
    <w:p w14:paraId="33ED560A" w14:textId="23F6FCDE" w:rsidR="00D15322" w:rsidRPr="003D1AE9" w:rsidRDefault="00E0292F" w:rsidP="00B948E0">
      <w:pPr>
        <w:pStyle w:val="Zwykytekst1"/>
        <w:numPr>
          <w:ilvl w:val="0"/>
          <w:numId w:val="76"/>
        </w:numPr>
        <w:ind w:left="127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</w:t>
      </w:r>
      <w:r w:rsidR="00D15322" w:rsidRPr="003D1AE9">
        <w:rPr>
          <w:rFonts w:ascii="Arial" w:hAnsi="Arial" w:cs="Arial"/>
          <w:sz w:val="22"/>
          <w:szCs w:val="22"/>
        </w:rPr>
        <w:t>la teren</w:t>
      </w:r>
      <w:r w:rsidR="0050008E" w:rsidRPr="003D1AE9">
        <w:rPr>
          <w:rFonts w:ascii="Arial" w:hAnsi="Arial" w:cs="Arial"/>
          <w:sz w:val="22"/>
          <w:szCs w:val="22"/>
        </w:rPr>
        <w:t>u</w:t>
      </w:r>
      <w:r w:rsidR="00D15322" w:rsidRPr="003D1AE9">
        <w:rPr>
          <w:rFonts w:ascii="Arial" w:hAnsi="Arial" w:cs="Arial"/>
          <w:sz w:val="22"/>
          <w:szCs w:val="22"/>
        </w:rPr>
        <w:t xml:space="preserve"> oznaczon</w:t>
      </w:r>
      <w:r w:rsidR="0050008E" w:rsidRPr="003D1AE9">
        <w:rPr>
          <w:rFonts w:ascii="Arial" w:hAnsi="Arial" w:cs="Arial"/>
          <w:sz w:val="22"/>
          <w:szCs w:val="22"/>
        </w:rPr>
        <w:t>ego</w:t>
      </w:r>
      <w:r w:rsidR="00D15322" w:rsidRPr="003D1AE9">
        <w:rPr>
          <w:rFonts w:ascii="Arial" w:hAnsi="Arial" w:cs="Arial"/>
          <w:sz w:val="22"/>
          <w:szCs w:val="22"/>
        </w:rPr>
        <w:t xml:space="preserve"> symbolem literowym RN</w:t>
      </w:r>
      <w:r w:rsidR="00D15322" w:rsidRPr="003D1AE9">
        <w:rPr>
          <w:rFonts w:ascii="Arial" w:hAnsi="Arial" w:cs="Arial"/>
          <w:sz w:val="22"/>
          <w:szCs w:val="22"/>
          <w:lang w:val="pl-PL"/>
        </w:rPr>
        <w:t>L</w:t>
      </w:r>
      <w:r w:rsidR="00D67AC1" w:rsidRPr="003D1AE9">
        <w:rPr>
          <w:rFonts w:ascii="Arial" w:hAnsi="Arial" w:cs="Arial"/>
          <w:sz w:val="22"/>
          <w:szCs w:val="22"/>
          <w:lang w:val="pl-PL"/>
        </w:rPr>
        <w:t xml:space="preserve"> </w:t>
      </w:r>
      <w:r w:rsidR="00D15322" w:rsidRPr="003D1AE9">
        <w:rPr>
          <w:rFonts w:ascii="Arial" w:hAnsi="Arial" w:cs="Arial"/>
          <w:sz w:val="22"/>
          <w:szCs w:val="22"/>
          <w:lang w:val="pl-PL"/>
        </w:rPr>
        <w:t>u</w:t>
      </w:r>
      <w:r w:rsidR="00D15322" w:rsidRPr="003D1AE9">
        <w:rPr>
          <w:rFonts w:ascii="Arial" w:hAnsi="Arial" w:cs="Arial"/>
          <w:sz w:val="22"/>
          <w:szCs w:val="22"/>
        </w:rPr>
        <w:t>stala się zakaz lokalizacji zabudowy, za wyjątkiem dróg oraz infrastruktury technicznej</w:t>
      </w:r>
      <w:r w:rsidR="0050008E" w:rsidRPr="003D1AE9">
        <w:rPr>
          <w:rFonts w:ascii="Arial" w:hAnsi="Arial" w:cs="Arial"/>
          <w:sz w:val="22"/>
          <w:szCs w:val="22"/>
        </w:rPr>
        <w:t>;</w:t>
      </w:r>
    </w:p>
    <w:p w14:paraId="1AE41FFB" w14:textId="6B9FD6D7" w:rsidR="0050008E" w:rsidRDefault="00E0292F" w:rsidP="00B948E0">
      <w:pPr>
        <w:pStyle w:val="Zwykytekst1"/>
        <w:numPr>
          <w:ilvl w:val="0"/>
          <w:numId w:val="76"/>
        </w:numPr>
        <w:ind w:left="127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</w:t>
      </w:r>
      <w:r w:rsidR="0050008E" w:rsidRPr="003D1AE9">
        <w:rPr>
          <w:rFonts w:ascii="Arial" w:hAnsi="Arial" w:cs="Arial"/>
          <w:sz w:val="22"/>
          <w:szCs w:val="22"/>
        </w:rPr>
        <w:t xml:space="preserve">la terenu oznaczonego symbolem literowym </w:t>
      </w:r>
      <w:r w:rsidR="0050008E" w:rsidRPr="003D1AE9">
        <w:rPr>
          <w:rFonts w:ascii="Arial" w:hAnsi="Arial" w:cs="Arial"/>
          <w:sz w:val="22"/>
          <w:szCs w:val="22"/>
          <w:lang w:val="pl-PL"/>
        </w:rPr>
        <w:t>WS u</w:t>
      </w:r>
      <w:r w:rsidR="0050008E" w:rsidRPr="003D1AE9">
        <w:rPr>
          <w:rFonts w:ascii="Arial" w:hAnsi="Arial" w:cs="Arial"/>
          <w:sz w:val="22"/>
          <w:szCs w:val="22"/>
        </w:rPr>
        <w:t>stala się zakaz lokalizacji zabudowy, za wyjątkiem dróg, urządzeń wodnych oraz infrastruktury technicznej.</w:t>
      </w:r>
    </w:p>
    <w:p w14:paraId="04DED9D0" w14:textId="6A8B33CD" w:rsidR="00E0292F" w:rsidRPr="003D1AE9" w:rsidRDefault="00E0292F" w:rsidP="00B948E0">
      <w:pPr>
        <w:pStyle w:val="Zwykytekst1"/>
        <w:numPr>
          <w:ilvl w:val="0"/>
          <w:numId w:val="76"/>
        </w:numPr>
        <w:tabs>
          <w:tab w:val="left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 </w:t>
      </w:r>
      <w:r w:rsidRPr="003D1AE9">
        <w:rPr>
          <w:rFonts w:ascii="Arial" w:hAnsi="Arial" w:cs="Arial"/>
          <w:sz w:val="22"/>
          <w:szCs w:val="22"/>
        </w:rPr>
        <w:t>granicach obszaru, na którym prawdopodobieństwo wystąpienia powodzi jest wysokie i wynosi 10%</w:t>
      </w:r>
      <w:r>
        <w:rPr>
          <w:rFonts w:ascii="Arial" w:hAnsi="Arial" w:cs="Arial"/>
          <w:sz w:val="22"/>
          <w:szCs w:val="22"/>
        </w:rPr>
        <w:t xml:space="preserve"> ustala się zakaz lokalizacji zabudowy;</w:t>
      </w:r>
    </w:p>
    <w:p w14:paraId="43C9709D" w14:textId="59116BF3" w:rsidR="00EA724A" w:rsidRDefault="00E0292F" w:rsidP="00B948E0">
      <w:pPr>
        <w:pStyle w:val="Zwykytekst1"/>
        <w:numPr>
          <w:ilvl w:val="0"/>
          <w:numId w:val="76"/>
        </w:numPr>
        <w:ind w:left="127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</w:t>
      </w:r>
      <w:r w:rsidR="00EA724A">
        <w:rPr>
          <w:rFonts w:ascii="Arial" w:hAnsi="Arial" w:cs="Arial"/>
          <w:sz w:val="22"/>
          <w:szCs w:val="22"/>
        </w:rPr>
        <w:t xml:space="preserve">zęść obszaru objętego planem jest położona w odległości mniejszej niż 50 m </w:t>
      </w:r>
      <w:r w:rsidR="00EA724A" w:rsidRPr="003D1AE9">
        <w:rPr>
          <w:rFonts w:ascii="Arial" w:hAnsi="Arial" w:cs="Arial"/>
          <w:sz w:val="22"/>
          <w:szCs w:val="22"/>
        </w:rPr>
        <w:t>od stopy wału rzeki Baryczy</w:t>
      </w:r>
      <w:r w:rsidR="00EA724A">
        <w:rPr>
          <w:rFonts w:ascii="Arial" w:hAnsi="Arial" w:cs="Arial"/>
          <w:sz w:val="22"/>
          <w:szCs w:val="22"/>
        </w:rPr>
        <w:t>. Granicę</w:t>
      </w:r>
      <w:r w:rsidR="00EA724A" w:rsidRPr="003D1AE9">
        <w:rPr>
          <w:rFonts w:ascii="Arial" w:hAnsi="Arial" w:cs="Arial"/>
          <w:sz w:val="22"/>
          <w:szCs w:val="22"/>
        </w:rPr>
        <w:t xml:space="preserve"> 50-metrowej strefy </w:t>
      </w:r>
      <w:r w:rsidR="00EA724A">
        <w:rPr>
          <w:rFonts w:ascii="Arial" w:hAnsi="Arial" w:cs="Arial"/>
          <w:sz w:val="22"/>
          <w:szCs w:val="22"/>
        </w:rPr>
        <w:t>przedstawia się na rysunku planu. Lokalizacja zabudowy i zagospodarowanie terenu w obrębie strefy powinno spełniać wymogi, zawarte w przepisach odrębnych.</w:t>
      </w:r>
    </w:p>
    <w:p w14:paraId="702AE2E7" w14:textId="77777777" w:rsidR="00400CCA" w:rsidRPr="00A65346" w:rsidRDefault="00400CCA" w:rsidP="00400CCA">
      <w:pPr>
        <w:pStyle w:val="Zwykytekst1"/>
        <w:numPr>
          <w:ilvl w:val="0"/>
          <w:numId w:val="76"/>
        </w:numPr>
        <w:ind w:left="1276" w:hanging="425"/>
        <w:jc w:val="both"/>
        <w:rPr>
          <w:rFonts w:ascii="Arial" w:hAnsi="Arial" w:cs="Arial"/>
          <w:sz w:val="22"/>
          <w:szCs w:val="22"/>
          <w:lang w:val="pl-PL"/>
        </w:rPr>
      </w:pPr>
      <w:r w:rsidRPr="00A65346">
        <w:rPr>
          <w:rFonts w:ascii="Arial" w:hAnsi="Arial" w:cs="Arial"/>
          <w:sz w:val="22"/>
          <w:szCs w:val="22"/>
        </w:rPr>
        <w:t>w bezpośrednim sąsiedztwie obszaru objętego planem znajduje się obszar zamknięty, którego granicę przedstawia się na rysunku planu;</w:t>
      </w:r>
    </w:p>
    <w:p w14:paraId="384F9967" w14:textId="2C80AB6F" w:rsidR="00400CCA" w:rsidRPr="00A65346" w:rsidRDefault="00DA6B99" w:rsidP="00400CCA">
      <w:pPr>
        <w:pStyle w:val="Zwykytekst1"/>
        <w:numPr>
          <w:ilvl w:val="0"/>
          <w:numId w:val="76"/>
        </w:numPr>
        <w:ind w:left="1276" w:hanging="425"/>
        <w:jc w:val="both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</w:rPr>
        <w:t xml:space="preserve">wyznacza się </w:t>
      </w:r>
      <w:r>
        <w:rPr>
          <w:rFonts w:ascii="Arial" w:hAnsi="Arial" w:cs="Arial"/>
          <w:sz w:val="22"/>
          <w:szCs w:val="22"/>
          <w:lang w:val="pl-PL"/>
        </w:rPr>
        <w:t>strefę, w której obowiązują szczególne warunki zagospodarowania oraz ograniczenia w użytkowaniu wzdłuż granicy terenu kolejowego, w której</w:t>
      </w:r>
      <w:r w:rsidRPr="00A65346">
        <w:rPr>
          <w:rFonts w:ascii="Arial" w:hAnsi="Arial" w:cs="Arial"/>
          <w:sz w:val="22"/>
          <w:szCs w:val="22"/>
        </w:rPr>
        <w:t xml:space="preserve"> </w:t>
      </w:r>
      <w:r w:rsidR="00400CCA" w:rsidRPr="00A65346">
        <w:rPr>
          <w:rFonts w:ascii="Arial" w:hAnsi="Arial" w:cs="Arial"/>
          <w:sz w:val="22"/>
          <w:szCs w:val="22"/>
        </w:rPr>
        <w:t xml:space="preserve">obowiązują </w:t>
      </w:r>
      <w:r>
        <w:rPr>
          <w:rFonts w:ascii="Arial" w:hAnsi="Arial" w:cs="Arial"/>
          <w:sz w:val="22"/>
          <w:szCs w:val="22"/>
          <w:lang w:val="pl-PL"/>
        </w:rPr>
        <w:lastRenderedPageBreak/>
        <w:t>szczególne warunki zagospodarowania oraz ograniczenia w użytkowaniu</w:t>
      </w:r>
      <w:r w:rsidR="00400CCA" w:rsidRPr="00A65346">
        <w:rPr>
          <w:rFonts w:ascii="Arial" w:hAnsi="Arial" w:cs="Arial"/>
          <w:sz w:val="22"/>
          <w:szCs w:val="22"/>
        </w:rPr>
        <w:t>, zawarte w</w:t>
      </w:r>
      <w:r w:rsidR="00BC6E1A">
        <w:rPr>
          <w:rFonts w:ascii="Arial" w:hAnsi="Arial" w:cs="Arial"/>
          <w:sz w:val="22"/>
          <w:szCs w:val="22"/>
        </w:rPr>
        <w:t> </w:t>
      </w:r>
      <w:r w:rsidR="00400CCA" w:rsidRPr="00A65346">
        <w:rPr>
          <w:rFonts w:ascii="Arial" w:hAnsi="Arial" w:cs="Arial"/>
          <w:sz w:val="22"/>
          <w:szCs w:val="22"/>
        </w:rPr>
        <w:t>przepisach odrębnych</w:t>
      </w:r>
      <w:r w:rsidR="00F0600F">
        <w:rPr>
          <w:rFonts w:ascii="Arial" w:hAnsi="Arial" w:cs="Arial"/>
          <w:sz w:val="22"/>
          <w:szCs w:val="22"/>
        </w:rPr>
        <w:t xml:space="preserve"> z zakresu transportu kolejowego mające na celu zapewnienie eksploatacji linii kolejowej, działania urządzeń związanych z prowadzeniem ruchu kolejowego a także bezpieczeństwa ruchu kolejowego.</w:t>
      </w:r>
    </w:p>
    <w:p w14:paraId="330A9A65" w14:textId="77777777" w:rsidR="00D15322" w:rsidRPr="003D1AE9" w:rsidRDefault="00D15322" w:rsidP="00E0292F">
      <w:pPr>
        <w:pStyle w:val="Zwykytekst1"/>
        <w:ind w:left="1276"/>
        <w:jc w:val="both"/>
        <w:rPr>
          <w:rFonts w:ascii="Arial" w:hAnsi="Arial" w:cs="Arial"/>
          <w:sz w:val="22"/>
          <w:szCs w:val="22"/>
        </w:rPr>
      </w:pPr>
    </w:p>
    <w:p w14:paraId="38D1E996" w14:textId="14A2F2F8" w:rsidR="00D15322" w:rsidRPr="003D1AE9" w:rsidRDefault="00D15322" w:rsidP="00B16C5F">
      <w:pPr>
        <w:pStyle w:val="Tekstpodst3"/>
        <w:widowControl/>
        <w:tabs>
          <w:tab w:val="left" w:pos="708"/>
          <w:tab w:val="left" w:pos="851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ind w:left="851" w:hanging="851"/>
        <w:rPr>
          <w:rFonts w:ascii="Arial" w:hAnsi="Arial" w:cs="Arial"/>
          <w:i w:val="0"/>
          <w:szCs w:val="22"/>
          <w:lang w:val="pl-PL"/>
        </w:rPr>
      </w:pPr>
      <w:r w:rsidRPr="003D1AE9">
        <w:rPr>
          <w:rFonts w:ascii="Arial" w:hAnsi="Arial" w:cs="Arial"/>
          <w:i w:val="0"/>
          <w:iCs/>
          <w:szCs w:val="22"/>
          <w:lang w:val="pl-PL"/>
        </w:rPr>
        <w:t>§ 1</w:t>
      </w:r>
      <w:r w:rsidR="0050008E" w:rsidRPr="003D1AE9">
        <w:rPr>
          <w:rFonts w:ascii="Arial" w:hAnsi="Arial" w:cs="Arial"/>
          <w:i w:val="0"/>
          <w:iCs/>
          <w:szCs w:val="22"/>
          <w:lang w:val="pl-PL"/>
        </w:rPr>
        <w:t>3</w:t>
      </w:r>
      <w:r w:rsidRPr="003D1AE9">
        <w:rPr>
          <w:rFonts w:ascii="Arial" w:hAnsi="Arial" w:cs="Arial"/>
          <w:i w:val="0"/>
          <w:iCs/>
          <w:szCs w:val="22"/>
          <w:lang w:val="pl-PL"/>
        </w:rPr>
        <w:t>.</w:t>
      </w:r>
      <w:r w:rsidRPr="003D1AE9">
        <w:rPr>
          <w:rFonts w:ascii="Arial" w:hAnsi="Arial" w:cs="Arial"/>
          <w:i w:val="0"/>
          <w:iCs/>
          <w:szCs w:val="22"/>
          <w:lang w:val="pl-PL"/>
        </w:rPr>
        <w:tab/>
      </w:r>
      <w:r w:rsidRPr="003D1AE9">
        <w:rPr>
          <w:rFonts w:ascii="Arial" w:hAnsi="Arial" w:cs="Arial"/>
          <w:i w:val="0"/>
          <w:szCs w:val="22"/>
          <w:lang w:val="pl-PL"/>
        </w:rPr>
        <w:t>Ustala się zasady modernizacji, rozbudowy i budowy systemów komunikacji.</w:t>
      </w:r>
    </w:p>
    <w:p w14:paraId="16D95E61" w14:textId="5899A72A" w:rsidR="00D94166" w:rsidRPr="00400CCA" w:rsidRDefault="0037600E" w:rsidP="00400CCA">
      <w:pPr>
        <w:pStyle w:val="WW-Tekstpodstawowy2"/>
        <w:widowControl/>
        <w:numPr>
          <w:ilvl w:val="0"/>
          <w:numId w:val="82"/>
        </w:numPr>
        <w:suppressAutoHyphens w:val="0"/>
        <w:autoSpaceDE w:val="0"/>
        <w:ind w:left="1276" w:hanging="425"/>
        <w:rPr>
          <w:rFonts w:ascii="Arial" w:hAnsi="Arial" w:cs="Arial"/>
          <w:szCs w:val="22"/>
        </w:rPr>
      </w:pPr>
      <w:r w:rsidRPr="00400CCA">
        <w:rPr>
          <w:rFonts w:ascii="Arial" w:hAnsi="Arial" w:cs="Arial"/>
          <w:szCs w:val="22"/>
        </w:rPr>
        <w:t>Ustala się powiązani</w:t>
      </w:r>
      <w:r w:rsidR="00400CCA" w:rsidRPr="00400CCA">
        <w:rPr>
          <w:rFonts w:ascii="Arial" w:hAnsi="Arial" w:cs="Arial"/>
          <w:szCs w:val="22"/>
        </w:rPr>
        <w:t>e</w:t>
      </w:r>
      <w:r w:rsidRPr="00400CCA">
        <w:rPr>
          <w:rFonts w:ascii="Arial" w:hAnsi="Arial" w:cs="Arial"/>
          <w:szCs w:val="22"/>
        </w:rPr>
        <w:t xml:space="preserve"> </w:t>
      </w:r>
      <w:r w:rsidR="00D94166" w:rsidRPr="00400CCA">
        <w:rPr>
          <w:rFonts w:ascii="Arial" w:hAnsi="Arial" w:cs="Arial"/>
          <w:szCs w:val="22"/>
        </w:rPr>
        <w:t xml:space="preserve">obszaru </w:t>
      </w:r>
      <w:r w:rsidRPr="00400CCA">
        <w:rPr>
          <w:rFonts w:ascii="Arial" w:hAnsi="Arial" w:cs="Arial"/>
          <w:szCs w:val="22"/>
        </w:rPr>
        <w:t>z zewnętrznym układem komunikacyjnym</w:t>
      </w:r>
      <w:r w:rsidR="00400CCA" w:rsidRPr="00400CCA">
        <w:rPr>
          <w:rFonts w:ascii="Arial" w:hAnsi="Arial" w:cs="Arial"/>
          <w:szCs w:val="22"/>
        </w:rPr>
        <w:t xml:space="preserve"> </w:t>
      </w:r>
      <w:r w:rsidR="00D94166" w:rsidRPr="00400CCA">
        <w:rPr>
          <w:rFonts w:ascii="Arial" w:hAnsi="Arial" w:cs="Arial"/>
          <w:szCs w:val="22"/>
        </w:rPr>
        <w:t>Z drogą publiczn</w:t>
      </w:r>
      <w:r w:rsidR="00B948E0" w:rsidRPr="00400CCA">
        <w:rPr>
          <w:rFonts w:ascii="Arial" w:hAnsi="Arial" w:cs="Arial"/>
          <w:szCs w:val="22"/>
        </w:rPr>
        <w:t>ą</w:t>
      </w:r>
      <w:r w:rsidR="00D94166" w:rsidRPr="00400CCA">
        <w:rPr>
          <w:rFonts w:ascii="Arial" w:hAnsi="Arial" w:cs="Arial"/>
          <w:szCs w:val="22"/>
        </w:rPr>
        <w:t>, zlokalizowana na działce nr 1769</w:t>
      </w:r>
      <w:r w:rsidR="00400CCA">
        <w:rPr>
          <w:rFonts w:ascii="Arial" w:hAnsi="Arial" w:cs="Arial"/>
          <w:szCs w:val="22"/>
        </w:rPr>
        <w:t>.</w:t>
      </w:r>
    </w:p>
    <w:p w14:paraId="67FAF19D" w14:textId="77777777" w:rsidR="00D15322" w:rsidRPr="003D1AE9" w:rsidRDefault="00D15322" w:rsidP="00400CCA">
      <w:pPr>
        <w:pStyle w:val="WW-Tekstpodstawowy2"/>
        <w:widowControl/>
        <w:numPr>
          <w:ilvl w:val="0"/>
          <w:numId w:val="82"/>
        </w:numPr>
        <w:suppressAutoHyphens w:val="0"/>
        <w:autoSpaceDE w:val="0"/>
        <w:ind w:left="1276" w:hanging="425"/>
        <w:rPr>
          <w:rFonts w:ascii="Arial" w:eastAsia="Times New Roman" w:hAnsi="Arial" w:cs="Arial"/>
          <w:szCs w:val="22"/>
        </w:rPr>
      </w:pPr>
      <w:r w:rsidRPr="003D1AE9">
        <w:rPr>
          <w:rFonts w:ascii="Arial" w:eastAsia="Times New Roman" w:hAnsi="Arial" w:cs="Arial"/>
          <w:szCs w:val="22"/>
        </w:rPr>
        <w:t>Ustala się, że układ komunikacyjny na obszarze objętym planem stanowią następujące drogi:</w:t>
      </w:r>
    </w:p>
    <w:p w14:paraId="5B704955" w14:textId="472E9153" w:rsidR="00D15322" w:rsidRPr="003D1AE9" w:rsidRDefault="00D15322" w:rsidP="00B948E0">
      <w:pPr>
        <w:numPr>
          <w:ilvl w:val="0"/>
          <w:numId w:val="11"/>
        </w:numPr>
        <w:tabs>
          <w:tab w:val="left" w:pos="1560"/>
        </w:tabs>
        <w:suppressAutoHyphens/>
        <w:ind w:left="1560" w:hanging="284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 xml:space="preserve">drogi dojazdowe, oznaczone symbolem literowym i numerami 1KDD – </w:t>
      </w:r>
      <w:r w:rsidR="00B333C9">
        <w:rPr>
          <w:rFonts w:ascii="Arial" w:hAnsi="Arial" w:cs="Arial"/>
          <w:sz w:val="22"/>
          <w:szCs w:val="22"/>
        </w:rPr>
        <w:t>7</w:t>
      </w:r>
      <w:r w:rsidRPr="003D1AE9">
        <w:rPr>
          <w:rFonts w:ascii="Arial" w:hAnsi="Arial" w:cs="Arial"/>
          <w:sz w:val="22"/>
          <w:szCs w:val="22"/>
        </w:rPr>
        <w:t>KDD,</w:t>
      </w:r>
    </w:p>
    <w:p w14:paraId="7DBA21A2" w14:textId="77D19D04" w:rsidR="00D15322" w:rsidRPr="003D1AE9" w:rsidRDefault="00D15322" w:rsidP="00B948E0">
      <w:pPr>
        <w:numPr>
          <w:ilvl w:val="0"/>
          <w:numId w:val="11"/>
        </w:numPr>
        <w:tabs>
          <w:tab w:val="left" w:pos="1560"/>
        </w:tabs>
        <w:suppressAutoHyphens/>
        <w:ind w:left="1560" w:hanging="284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 xml:space="preserve">teren komunikacji drogowej wewnętrznej, </w:t>
      </w:r>
      <w:r w:rsidR="001262FD" w:rsidRPr="003D1AE9">
        <w:rPr>
          <w:rFonts w:ascii="Arial" w:hAnsi="Arial" w:cs="Arial"/>
          <w:sz w:val="22"/>
          <w:szCs w:val="22"/>
        </w:rPr>
        <w:t>teren oznaczony symbolem literowym i numerem</w:t>
      </w:r>
      <w:r w:rsidRPr="003D1AE9">
        <w:rPr>
          <w:rFonts w:ascii="Arial" w:hAnsi="Arial" w:cs="Arial"/>
          <w:sz w:val="22"/>
          <w:szCs w:val="22"/>
        </w:rPr>
        <w:t xml:space="preserve"> 1KR,</w:t>
      </w:r>
    </w:p>
    <w:p w14:paraId="2DAF2616" w14:textId="77777777" w:rsidR="00D15322" w:rsidRPr="003D1AE9" w:rsidRDefault="00D15322" w:rsidP="00400CCA">
      <w:pPr>
        <w:pStyle w:val="Zwykytekst1"/>
        <w:numPr>
          <w:ilvl w:val="0"/>
          <w:numId w:val="19"/>
        </w:numPr>
        <w:tabs>
          <w:tab w:val="clear" w:pos="1477"/>
          <w:tab w:val="left" w:pos="1276"/>
        </w:tabs>
        <w:ind w:left="1276" w:hanging="425"/>
        <w:jc w:val="both"/>
        <w:rPr>
          <w:rFonts w:ascii="Arial" w:hAnsi="Arial" w:cs="Arial"/>
          <w:sz w:val="22"/>
          <w:szCs w:val="22"/>
          <w:lang w:val="pl-PL"/>
        </w:rPr>
      </w:pPr>
      <w:r w:rsidRPr="003D1AE9">
        <w:rPr>
          <w:rFonts w:ascii="Arial" w:hAnsi="Arial" w:cs="Arial"/>
          <w:sz w:val="22"/>
          <w:szCs w:val="22"/>
        </w:rPr>
        <w:t>Szerokość dróg</w:t>
      </w:r>
      <w:r w:rsidRPr="003D1AE9">
        <w:rPr>
          <w:rFonts w:ascii="Arial" w:hAnsi="Arial" w:cs="Arial"/>
          <w:sz w:val="22"/>
          <w:szCs w:val="22"/>
          <w:lang w:val="pl-PL"/>
        </w:rPr>
        <w:t xml:space="preserve"> </w:t>
      </w:r>
      <w:r w:rsidRPr="003D1AE9">
        <w:rPr>
          <w:rFonts w:ascii="Arial" w:hAnsi="Arial" w:cs="Arial"/>
          <w:sz w:val="22"/>
          <w:szCs w:val="22"/>
        </w:rPr>
        <w:t>w liniach rozgraniczających</w:t>
      </w:r>
      <w:r w:rsidRPr="003D1AE9">
        <w:rPr>
          <w:rFonts w:ascii="Arial" w:hAnsi="Arial" w:cs="Arial"/>
          <w:sz w:val="22"/>
          <w:szCs w:val="22"/>
          <w:lang w:val="pl-PL"/>
        </w:rPr>
        <w:t xml:space="preserve"> </w:t>
      </w:r>
      <w:r w:rsidRPr="003D1AE9">
        <w:rPr>
          <w:rFonts w:ascii="Arial" w:hAnsi="Arial" w:cs="Arial"/>
          <w:sz w:val="22"/>
          <w:szCs w:val="22"/>
        </w:rPr>
        <w:t>zgodnie z rysunkiem planu</w:t>
      </w:r>
      <w:r w:rsidRPr="003D1AE9">
        <w:rPr>
          <w:rFonts w:ascii="Arial" w:hAnsi="Arial" w:cs="Arial"/>
          <w:sz w:val="22"/>
          <w:szCs w:val="22"/>
          <w:lang w:val="pl-PL"/>
        </w:rPr>
        <w:t>;</w:t>
      </w:r>
    </w:p>
    <w:p w14:paraId="3354D7F6" w14:textId="18FDA8AA" w:rsidR="00D15322" w:rsidRPr="003D1AE9" w:rsidRDefault="00D15322" w:rsidP="00400CCA">
      <w:pPr>
        <w:pStyle w:val="level4"/>
        <w:widowControl/>
        <w:numPr>
          <w:ilvl w:val="0"/>
          <w:numId w:val="19"/>
        </w:numPr>
        <w:tabs>
          <w:tab w:val="clear" w:pos="1440"/>
          <w:tab w:val="clear" w:pos="1477"/>
          <w:tab w:val="clear" w:pos="2124"/>
          <w:tab w:val="clear" w:pos="2832"/>
          <w:tab w:val="clear" w:pos="3540"/>
          <w:tab w:val="clear" w:pos="4248"/>
          <w:tab w:val="clear" w:pos="4956"/>
          <w:tab w:val="clear" w:pos="5664"/>
          <w:tab w:val="clear" w:pos="6372"/>
          <w:tab w:val="clear" w:pos="7080"/>
          <w:tab w:val="clear" w:pos="7788"/>
          <w:tab w:val="clear" w:pos="8496"/>
          <w:tab w:val="clear" w:pos="9204"/>
          <w:tab w:val="left" w:pos="1276"/>
        </w:tabs>
        <w:ind w:left="1276" w:hanging="425"/>
        <w:jc w:val="both"/>
        <w:rPr>
          <w:rFonts w:ascii="Arial" w:hAnsi="Arial" w:cs="Arial"/>
          <w:bCs/>
          <w:iCs/>
          <w:sz w:val="22"/>
          <w:szCs w:val="22"/>
          <w:lang w:val="pl"/>
        </w:rPr>
      </w:pPr>
      <w:r w:rsidRPr="003D1AE9">
        <w:rPr>
          <w:rFonts w:ascii="Arial" w:hAnsi="Arial" w:cs="Arial"/>
          <w:bCs/>
          <w:iCs/>
          <w:sz w:val="22"/>
          <w:szCs w:val="22"/>
          <w:lang w:val="pl"/>
        </w:rPr>
        <w:t>Dla dróg</w:t>
      </w:r>
      <w:r w:rsidR="0050008E" w:rsidRPr="003D1AE9">
        <w:rPr>
          <w:rFonts w:ascii="Arial" w:hAnsi="Arial" w:cs="Arial"/>
          <w:sz w:val="22"/>
          <w:szCs w:val="22"/>
          <w:lang w:val="pl-PL"/>
        </w:rPr>
        <w:t xml:space="preserve"> dojazdow</w:t>
      </w:r>
      <w:r w:rsidR="00160884">
        <w:rPr>
          <w:rFonts w:ascii="Arial" w:hAnsi="Arial" w:cs="Arial"/>
          <w:sz w:val="22"/>
          <w:szCs w:val="22"/>
          <w:lang w:val="pl-PL"/>
        </w:rPr>
        <w:t>ych</w:t>
      </w:r>
      <w:r w:rsidR="0050008E" w:rsidRPr="003D1AE9">
        <w:rPr>
          <w:rFonts w:ascii="Arial" w:hAnsi="Arial" w:cs="Arial"/>
          <w:sz w:val="22"/>
          <w:szCs w:val="22"/>
          <w:lang w:val="pl-PL"/>
        </w:rPr>
        <w:t xml:space="preserve">, oznaczonych symbolem literowym i numerami 1KDD – </w:t>
      </w:r>
      <w:r w:rsidR="00B333C9">
        <w:rPr>
          <w:rFonts w:ascii="Arial" w:hAnsi="Arial" w:cs="Arial"/>
          <w:sz w:val="22"/>
          <w:szCs w:val="22"/>
          <w:lang w:val="pl-PL"/>
        </w:rPr>
        <w:t>7</w:t>
      </w:r>
      <w:r w:rsidR="0050008E" w:rsidRPr="003D1AE9">
        <w:rPr>
          <w:rFonts w:ascii="Arial" w:hAnsi="Arial" w:cs="Arial"/>
          <w:sz w:val="22"/>
          <w:szCs w:val="22"/>
          <w:lang w:val="pl-PL"/>
        </w:rPr>
        <w:t>KDD</w:t>
      </w:r>
      <w:r w:rsidR="0050008E" w:rsidRPr="003D1AE9">
        <w:rPr>
          <w:rFonts w:ascii="Arial" w:hAnsi="Arial" w:cs="Arial"/>
          <w:bCs/>
          <w:iCs/>
          <w:sz w:val="22"/>
          <w:szCs w:val="22"/>
          <w:lang w:val="pl"/>
        </w:rPr>
        <w:t xml:space="preserve"> ustala się </w:t>
      </w:r>
      <w:r w:rsidRPr="003D1AE9">
        <w:rPr>
          <w:rFonts w:ascii="Arial" w:hAnsi="Arial" w:cs="Arial"/>
          <w:bCs/>
          <w:iCs/>
          <w:sz w:val="22"/>
          <w:szCs w:val="22"/>
          <w:lang w:val="pl"/>
        </w:rPr>
        <w:t>przekrój uliczny, z jedno- lub dwustronnym chodnikiem</w:t>
      </w:r>
      <w:r w:rsidR="0050008E" w:rsidRPr="003D1AE9">
        <w:rPr>
          <w:rFonts w:ascii="Arial" w:hAnsi="Arial" w:cs="Arial"/>
          <w:bCs/>
          <w:iCs/>
          <w:sz w:val="22"/>
          <w:szCs w:val="22"/>
          <w:lang w:val="pl"/>
        </w:rPr>
        <w:t>;</w:t>
      </w:r>
    </w:p>
    <w:p w14:paraId="58EDB429" w14:textId="629BE340" w:rsidR="00D15322" w:rsidRPr="003D1AE9" w:rsidRDefault="00D15322" w:rsidP="00400CCA">
      <w:pPr>
        <w:pStyle w:val="level4"/>
        <w:widowControl/>
        <w:numPr>
          <w:ilvl w:val="0"/>
          <w:numId w:val="19"/>
        </w:numPr>
        <w:tabs>
          <w:tab w:val="clear" w:pos="1440"/>
          <w:tab w:val="clear" w:pos="1477"/>
          <w:tab w:val="clear" w:pos="2124"/>
          <w:tab w:val="clear" w:pos="2832"/>
          <w:tab w:val="clear" w:pos="3540"/>
          <w:tab w:val="clear" w:pos="4248"/>
          <w:tab w:val="clear" w:pos="4956"/>
          <w:tab w:val="clear" w:pos="5664"/>
          <w:tab w:val="clear" w:pos="6372"/>
          <w:tab w:val="clear" w:pos="7080"/>
          <w:tab w:val="clear" w:pos="7788"/>
          <w:tab w:val="clear" w:pos="8496"/>
          <w:tab w:val="clear" w:pos="9204"/>
          <w:tab w:val="left" w:pos="1276"/>
        </w:tabs>
        <w:ind w:left="1276" w:hanging="425"/>
        <w:jc w:val="both"/>
        <w:rPr>
          <w:rFonts w:ascii="Arial" w:hAnsi="Arial" w:cs="Arial"/>
          <w:bCs/>
          <w:iCs/>
          <w:sz w:val="22"/>
          <w:szCs w:val="22"/>
          <w:lang w:val="pl"/>
        </w:rPr>
      </w:pPr>
      <w:r w:rsidRPr="003D1AE9">
        <w:rPr>
          <w:rFonts w:ascii="Arial" w:hAnsi="Arial" w:cs="Arial"/>
          <w:bCs/>
          <w:iCs/>
          <w:sz w:val="22"/>
          <w:szCs w:val="22"/>
          <w:lang w:val="pl"/>
        </w:rPr>
        <w:t>Dla dr</w:t>
      </w:r>
      <w:r w:rsidR="001262FD">
        <w:rPr>
          <w:rFonts w:ascii="Arial" w:hAnsi="Arial" w:cs="Arial"/>
          <w:bCs/>
          <w:iCs/>
          <w:sz w:val="22"/>
          <w:szCs w:val="22"/>
          <w:lang w:val="pl"/>
        </w:rPr>
        <w:t>o</w:t>
      </w:r>
      <w:r w:rsidRPr="003D1AE9">
        <w:rPr>
          <w:rFonts w:ascii="Arial" w:hAnsi="Arial" w:cs="Arial"/>
          <w:bCs/>
          <w:iCs/>
          <w:sz w:val="22"/>
          <w:szCs w:val="22"/>
          <w:lang w:val="pl"/>
        </w:rPr>
        <w:t>g</w:t>
      </w:r>
      <w:r w:rsidR="001262FD">
        <w:rPr>
          <w:rFonts w:ascii="Arial" w:hAnsi="Arial" w:cs="Arial"/>
          <w:bCs/>
          <w:iCs/>
          <w:sz w:val="22"/>
          <w:szCs w:val="22"/>
          <w:lang w:val="pl"/>
        </w:rPr>
        <w:t>i</w:t>
      </w:r>
      <w:r w:rsidRPr="003D1AE9">
        <w:rPr>
          <w:rFonts w:ascii="Arial" w:hAnsi="Arial" w:cs="Arial"/>
          <w:bCs/>
          <w:iCs/>
          <w:sz w:val="22"/>
          <w:szCs w:val="22"/>
          <w:lang w:val="pl"/>
        </w:rPr>
        <w:t>, oznaczon</w:t>
      </w:r>
      <w:r w:rsidR="001262FD">
        <w:rPr>
          <w:rFonts w:ascii="Arial" w:hAnsi="Arial" w:cs="Arial"/>
          <w:bCs/>
          <w:iCs/>
          <w:sz w:val="22"/>
          <w:szCs w:val="22"/>
          <w:lang w:val="pl"/>
        </w:rPr>
        <w:t>ej</w:t>
      </w:r>
      <w:r w:rsidRPr="003D1AE9">
        <w:rPr>
          <w:rFonts w:ascii="Arial" w:hAnsi="Arial" w:cs="Arial"/>
          <w:bCs/>
          <w:iCs/>
          <w:sz w:val="22"/>
          <w:szCs w:val="22"/>
          <w:lang w:val="pl"/>
        </w:rPr>
        <w:t xml:space="preserve"> symbolem literowym i numer</w:t>
      </w:r>
      <w:r w:rsidR="001262FD">
        <w:rPr>
          <w:rFonts w:ascii="Arial" w:hAnsi="Arial" w:cs="Arial"/>
          <w:bCs/>
          <w:iCs/>
          <w:sz w:val="22"/>
          <w:szCs w:val="22"/>
          <w:lang w:val="pl"/>
        </w:rPr>
        <w:t>e</w:t>
      </w:r>
      <w:r w:rsidRPr="003D1AE9">
        <w:rPr>
          <w:rFonts w:ascii="Arial" w:hAnsi="Arial" w:cs="Arial"/>
          <w:bCs/>
          <w:iCs/>
          <w:sz w:val="22"/>
          <w:szCs w:val="22"/>
          <w:lang w:val="pl"/>
        </w:rPr>
        <w:t xml:space="preserve">m </w:t>
      </w:r>
      <w:r w:rsidRPr="003D1AE9">
        <w:rPr>
          <w:rFonts w:ascii="Arial" w:hAnsi="Arial" w:cs="Arial"/>
          <w:sz w:val="22"/>
          <w:szCs w:val="22"/>
          <w:lang w:val="pl-PL"/>
        </w:rPr>
        <w:t>1KR ustala się realizację w formie ulicy jednoprzestrzennej</w:t>
      </w:r>
      <w:r w:rsidR="00B333C9">
        <w:rPr>
          <w:rFonts w:ascii="Arial" w:hAnsi="Arial" w:cs="Arial"/>
          <w:sz w:val="22"/>
          <w:szCs w:val="22"/>
          <w:lang w:val="pl-PL"/>
        </w:rPr>
        <w:t>;</w:t>
      </w:r>
    </w:p>
    <w:p w14:paraId="322560C9" w14:textId="5ADCDE8C" w:rsidR="00D15322" w:rsidRPr="003D1AE9" w:rsidRDefault="00D15322" w:rsidP="00400CCA">
      <w:pPr>
        <w:pStyle w:val="level4"/>
        <w:widowControl/>
        <w:numPr>
          <w:ilvl w:val="0"/>
          <w:numId w:val="19"/>
        </w:numPr>
        <w:tabs>
          <w:tab w:val="clear" w:pos="1440"/>
          <w:tab w:val="clear" w:pos="1477"/>
          <w:tab w:val="clear" w:pos="2124"/>
          <w:tab w:val="clear" w:pos="2832"/>
          <w:tab w:val="clear" w:pos="3540"/>
          <w:tab w:val="clear" w:pos="4248"/>
          <w:tab w:val="clear" w:pos="4956"/>
          <w:tab w:val="clear" w:pos="5664"/>
          <w:tab w:val="clear" w:pos="6372"/>
          <w:tab w:val="clear" w:pos="7080"/>
          <w:tab w:val="clear" w:pos="7788"/>
          <w:tab w:val="clear" w:pos="8496"/>
          <w:tab w:val="clear" w:pos="9204"/>
          <w:tab w:val="left" w:pos="1276"/>
        </w:tabs>
        <w:ind w:left="1276" w:hanging="425"/>
        <w:jc w:val="both"/>
        <w:rPr>
          <w:rFonts w:ascii="Arial" w:hAnsi="Arial" w:cs="Arial"/>
          <w:bCs/>
          <w:iCs/>
          <w:sz w:val="22"/>
          <w:szCs w:val="22"/>
          <w:lang w:val="pl"/>
        </w:rPr>
      </w:pPr>
      <w:r w:rsidRPr="003D1AE9">
        <w:rPr>
          <w:rFonts w:ascii="Arial" w:hAnsi="Arial" w:cs="Arial"/>
          <w:bCs/>
          <w:iCs/>
          <w:sz w:val="22"/>
          <w:szCs w:val="22"/>
          <w:lang w:val="pl"/>
        </w:rPr>
        <w:t>W miarę możliwości terenowych w liniach rozgraniczających dróg zaleca się budowę ścieżek rowerowych, miejsc parkingowych i urządzenie pasów zieleni</w:t>
      </w:r>
      <w:r w:rsidR="00B333C9">
        <w:rPr>
          <w:rFonts w:ascii="Arial" w:hAnsi="Arial" w:cs="Arial"/>
          <w:bCs/>
          <w:iCs/>
          <w:sz w:val="22"/>
          <w:szCs w:val="22"/>
          <w:lang w:val="pl"/>
        </w:rPr>
        <w:t>;</w:t>
      </w:r>
    </w:p>
    <w:p w14:paraId="72311D53" w14:textId="04D27B5C" w:rsidR="00D15322" w:rsidRPr="003D1AE9" w:rsidRDefault="00D15322" w:rsidP="00400CCA">
      <w:pPr>
        <w:numPr>
          <w:ilvl w:val="0"/>
          <w:numId w:val="19"/>
        </w:numPr>
        <w:tabs>
          <w:tab w:val="clear" w:pos="1477"/>
        </w:tabs>
        <w:suppressAutoHyphens/>
        <w:ind w:left="1276" w:hanging="42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 xml:space="preserve">Na obszarze objętym </w:t>
      </w:r>
      <w:r w:rsidRPr="003D1AE9">
        <w:rPr>
          <w:rFonts w:ascii="Arial" w:hAnsi="Arial" w:cs="Arial"/>
          <w:noProof/>
          <w:sz w:val="22"/>
          <w:szCs w:val="22"/>
        </w:rPr>
        <w:t xml:space="preserve">planem </w:t>
      </w:r>
      <w:r w:rsidRPr="003D1AE9">
        <w:rPr>
          <w:rFonts w:ascii="Arial" w:hAnsi="Arial" w:cs="Arial"/>
          <w:sz w:val="22"/>
          <w:szCs w:val="22"/>
        </w:rPr>
        <w:t xml:space="preserve">dopuszcza się wyznaczanie dróg wewnętrznych, innych niż wyznaczone na rysunku </w:t>
      </w:r>
      <w:r w:rsidRPr="003D1AE9">
        <w:rPr>
          <w:rFonts w:ascii="Arial" w:hAnsi="Arial" w:cs="Arial"/>
          <w:noProof/>
          <w:sz w:val="22"/>
          <w:szCs w:val="22"/>
        </w:rPr>
        <w:t>planu</w:t>
      </w:r>
      <w:r w:rsidR="00B333C9">
        <w:rPr>
          <w:rFonts w:ascii="Arial" w:hAnsi="Arial" w:cs="Arial"/>
          <w:sz w:val="22"/>
          <w:szCs w:val="22"/>
        </w:rPr>
        <w:t>;</w:t>
      </w:r>
    </w:p>
    <w:p w14:paraId="613EE400" w14:textId="68BF038F" w:rsidR="00D15322" w:rsidRPr="003D1AE9" w:rsidRDefault="00D15322" w:rsidP="00400CCA">
      <w:pPr>
        <w:pStyle w:val="Akapitzlist"/>
        <w:numPr>
          <w:ilvl w:val="0"/>
          <w:numId w:val="19"/>
        </w:numPr>
        <w:tabs>
          <w:tab w:val="clear" w:pos="1477"/>
        </w:tabs>
        <w:suppressAutoHyphens/>
        <w:spacing w:after="0" w:line="240" w:lineRule="auto"/>
        <w:ind w:left="1276" w:hanging="425"/>
        <w:jc w:val="both"/>
        <w:rPr>
          <w:rFonts w:ascii="Arial" w:hAnsi="Arial" w:cs="Arial"/>
        </w:rPr>
      </w:pPr>
      <w:r w:rsidRPr="003D1AE9">
        <w:rPr>
          <w:rFonts w:ascii="Arial" w:hAnsi="Arial" w:cs="Arial"/>
        </w:rPr>
        <w:t xml:space="preserve">dla dróg, o których mowa w punkcie </w:t>
      </w:r>
      <w:r w:rsidR="00160884">
        <w:rPr>
          <w:rFonts w:ascii="Arial" w:hAnsi="Arial" w:cs="Arial"/>
        </w:rPr>
        <w:t>6</w:t>
      </w:r>
      <w:r w:rsidRPr="003D1AE9">
        <w:rPr>
          <w:rFonts w:ascii="Arial" w:hAnsi="Arial" w:cs="Arial"/>
        </w:rPr>
        <w:t xml:space="preserve"> niniejszego ustępu ustala się następujące minimalne szerokości:</w:t>
      </w:r>
    </w:p>
    <w:p w14:paraId="44BDAEBD" w14:textId="6EE2FFCB" w:rsidR="00D15322" w:rsidRPr="003D1AE9" w:rsidRDefault="00D15322" w:rsidP="00B948E0">
      <w:pPr>
        <w:pStyle w:val="Tekstpodstawowy31"/>
        <w:numPr>
          <w:ilvl w:val="0"/>
          <w:numId w:val="35"/>
        </w:numPr>
        <w:tabs>
          <w:tab w:val="left" w:pos="1211"/>
          <w:tab w:val="left" w:pos="1560"/>
        </w:tabs>
        <w:spacing w:after="0" w:line="240" w:lineRule="auto"/>
        <w:ind w:left="1560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  <w:lang w:val="pl-PL"/>
        </w:rPr>
        <w:t xml:space="preserve">na </w:t>
      </w:r>
      <w:r w:rsidR="00B333C9">
        <w:rPr>
          <w:rFonts w:ascii="Arial" w:hAnsi="Arial" w:cs="Arial"/>
          <w:sz w:val="22"/>
          <w:szCs w:val="22"/>
          <w:lang w:val="pl-PL"/>
        </w:rPr>
        <w:t>terenach</w:t>
      </w:r>
      <w:r w:rsidRPr="003D1AE9">
        <w:rPr>
          <w:rFonts w:ascii="Arial" w:hAnsi="Arial" w:cs="Arial"/>
          <w:sz w:val="22"/>
          <w:szCs w:val="22"/>
          <w:lang w:val="pl-PL"/>
        </w:rPr>
        <w:t xml:space="preserve"> </w:t>
      </w:r>
      <w:r w:rsidRPr="003D1AE9">
        <w:rPr>
          <w:rFonts w:ascii="Arial" w:hAnsi="Arial" w:cs="Arial"/>
          <w:sz w:val="22"/>
          <w:szCs w:val="22"/>
        </w:rPr>
        <w:t>oznaczon</w:t>
      </w:r>
      <w:r w:rsidRPr="003D1AE9">
        <w:rPr>
          <w:rFonts w:ascii="Arial" w:hAnsi="Arial" w:cs="Arial"/>
          <w:sz w:val="22"/>
          <w:szCs w:val="22"/>
          <w:lang w:val="pl-PL"/>
        </w:rPr>
        <w:t>ych</w:t>
      </w:r>
      <w:r w:rsidRPr="003D1AE9">
        <w:rPr>
          <w:rFonts w:ascii="Arial" w:hAnsi="Arial" w:cs="Arial"/>
          <w:sz w:val="22"/>
          <w:szCs w:val="22"/>
        </w:rPr>
        <w:t xml:space="preserve"> </w:t>
      </w:r>
      <w:r w:rsidR="00B333C9">
        <w:rPr>
          <w:rFonts w:ascii="Arial" w:hAnsi="Arial" w:cs="Arial"/>
          <w:sz w:val="22"/>
          <w:szCs w:val="22"/>
        </w:rPr>
        <w:t>symbolami</w:t>
      </w:r>
      <w:r w:rsidRPr="003D1AE9">
        <w:rPr>
          <w:rFonts w:ascii="Arial" w:hAnsi="Arial" w:cs="Arial"/>
          <w:sz w:val="22"/>
          <w:szCs w:val="22"/>
        </w:rPr>
        <w:t xml:space="preserve"> literowym</w:t>
      </w:r>
      <w:r w:rsidRPr="003D1AE9">
        <w:rPr>
          <w:rFonts w:ascii="Arial" w:hAnsi="Arial" w:cs="Arial"/>
          <w:sz w:val="22"/>
          <w:szCs w:val="22"/>
          <w:lang w:val="pl-PL"/>
        </w:rPr>
        <w:t>i</w:t>
      </w:r>
      <w:r w:rsidRPr="003D1AE9">
        <w:rPr>
          <w:rFonts w:ascii="Arial" w:hAnsi="Arial" w:cs="Arial"/>
          <w:sz w:val="22"/>
          <w:szCs w:val="22"/>
        </w:rPr>
        <w:t xml:space="preserve"> MN</w:t>
      </w:r>
      <w:r w:rsidR="00D67AC1" w:rsidRPr="003D1AE9">
        <w:rPr>
          <w:rFonts w:ascii="Arial" w:hAnsi="Arial" w:cs="Arial"/>
          <w:sz w:val="22"/>
          <w:szCs w:val="22"/>
        </w:rPr>
        <w:t>, IK</w:t>
      </w:r>
      <w:r w:rsidRPr="003D1AE9">
        <w:rPr>
          <w:rFonts w:ascii="Arial" w:hAnsi="Arial" w:cs="Arial"/>
          <w:sz w:val="22"/>
          <w:szCs w:val="22"/>
          <w:lang w:val="pl-PL"/>
        </w:rPr>
        <w:t xml:space="preserve"> – 6 m</w:t>
      </w:r>
      <w:r w:rsidR="00B333C9">
        <w:rPr>
          <w:rFonts w:ascii="Arial" w:hAnsi="Arial" w:cs="Arial"/>
          <w:sz w:val="22"/>
          <w:szCs w:val="22"/>
          <w:lang w:val="pl-PL"/>
        </w:rPr>
        <w:t>,</w:t>
      </w:r>
    </w:p>
    <w:p w14:paraId="3BE5613A" w14:textId="24D65CEC" w:rsidR="00D15322" w:rsidRPr="003D1AE9" w:rsidRDefault="00D15322" w:rsidP="00B948E0">
      <w:pPr>
        <w:pStyle w:val="Tekstpodstawowy31"/>
        <w:numPr>
          <w:ilvl w:val="0"/>
          <w:numId w:val="35"/>
        </w:numPr>
        <w:tabs>
          <w:tab w:val="left" w:pos="1211"/>
          <w:tab w:val="left" w:pos="1560"/>
        </w:tabs>
        <w:spacing w:after="0" w:line="240" w:lineRule="auto"/>
        <w:ind w:left="1560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  <w:lang w:val="pl-PL"/>
        </w:rPr>
        <w:t xml:space="preserve">na </w:t>
      </w:r>
      <w:r w:rsidR="00E0292F">
        <w:rPr>
          <w:rFonts w:ascii="Arial" w:hAnsi="Arial" w:cs="Arial"/>
          <w:sz w:val="22"/>
          <w:szCs w:val="22"/>
          <w:lang w:val="pl-PL"/>
        </w:rPr>
        <w:t>terenach</w:t>
      </w:r>
      <w:r w:rsidR="00E0292F" w:rsidRPr="003D1AE9">
        <w:rPr>
          <w:rFonts w:ascii="Arial" w:hAnsi="Arial" w:cs="Arial"/>
          <w:sz w:val="22"/>
          <w:szCs w:val="22"/>
          <w:lang w:val="pl-PL"/>
        </w:rPr>
        <w:t xml:space="preserve"> </w:t>
      </w:r>
      <w:r w:rsidR="00E0292F" w:rsidRPr="003D1AE9">
        <w:rPr>
          <w:rFonts w:ascii="Arial" w:hAnsi="Arial" w:cs="Arial"/>
          <w:sz w:val="22"/>
          <w:szCs w:val="22"/>
        </w:rPr>
        <w:t>oznaczon</w:t>
      </w:r>
      <w:r w:rsidR="00E0292F" w:rsidRPr="003D1AE9">
        <w:rPr>
          <w:rFonts w:ascii="Arial" w:hAnsi="Arial" w:cs="Arial"/>
          <w:sz w:val="22"/>
          <w:szCs w:val="22"/>
          <w:lang w:val="pl-PL"/>
        </w:rPr>
        <w:t>ych</w:t>
      </w:r>
      <w:r w:rsidR="00E0292F" w:rsidRPr="003D1AE9">
        <w:rPr>
          <w:rFonts w:ascii="Arial" w:hAnsi="Arial" w:cs="Arial"/>
          <w:sz w:val="22"/>
          <w:szCs w:val="22"/>
        </w:rPr>
        <w:t xml:space="preserve"> </w:t>
      </w:r>
      <w:r w:rsidR="00D67AC1" w:rsidRPr="003D1AE9">
        <w:rPr>
          <w:rFonts w:ascii="Arial" w:hAnsi="Arial" w:cs="Arial"/>
          <w:sz w:val="22"/>
          <w:szCs w:val="22"/>
        </w:rPr>
        <w:t>symbole</w:t>
      </w:r>
      <w:r w:rsidR="00D67AC1" w:rsidRPr="003D1AE9">
        <w:rPr>
          <w:rFonts w:ascii="Arial" w:hAnsi="Arial" w:cs="Arial"/>
          <w:sz w:val="22"/>
          <w:szCs w:val="22"/>
          <w:lang w:val="pl-PL"/>
        </w:rPr>
        <w:t>m</w:t>
      </w:r>
      <w:r w:rsidRPr="003D1AE9">
        <w:rPr>
          <w:rFonts w:ascii="Arial" w:hAnsi="Arial" w:cs="Arial"/>
          <w:sz w:val="22"/>
          <w:szCs w:val="22"/>
        </w:rPr>
        <w:t xml:space="preserve"> literowym</w:t>
      </w:r>
      <w:r w:rsidRPr="003D1AE9">
        <w:rPr>
          <w:rFonts w:ascii="Arial" w:hAnsi="Arial" w:cs="Arial"/>
          <w:sz w:val="22"/>
          <w:szCs w:val="22"/>
          <w:lang w:val="pl-PL"/>
        </w:rPr>
        <w:t>i</w:t>
      </w:r>
      <w:r w:rsidRPr="003D1AE9">
        <w:rPr>
          <w:rFonts w:ascii="Arial" w:hAnsi="Arial" w:cs="Arial"/>
          <w:sz w:val="22"/>
          <w:szCs w:val="22"/>
        </w:rPr>
        <w:t xml:space="preserve"> </w:t>
      </w:r>
      <w:r w:rsidRPr="003D1AE9">
        <w:rPr>
          <w:rFonts w:ascii="Arial" w:hAnsi="Arial" w:cs="Arial"/>
          <w:sz w:val="22"/>
          <w:szCs w:val="22"/>
          <w:lang w:val="pl-PL"/>
        </w:rPr>
        <w:t>MN-U – 8 m</w:t>
      </w:r>
      <w:r w:rsidR="00B333C9">
        <w:rPr>
          <w:rFonts w:ascii="Arial" w:hAnsi="Arial" w:cs="Arial"/>
          <w:sz w:val="22"/>
          <w:szCs w:val="22"/>
          <w:lang w:val="pl-PL"/>
        </w:rPr>
        <w:t>,</w:t>
      </w:r>
    </w:p>
    <w:p w14:paraId="617A5B3B" w14:textId="2A503723" w:rsidR="00D15322" w:rsidRPr="003D1AE9" w:rsidRDefault="00D15322" w:rsidP="00B948E0">
      <w:pPr>
        <w:pStyle w:val="Zwykytekst1"/>
        <w:numPr>
          <w:ilvl w:val="0"/>
          <w:numId w:val="35"/>
        </w:numPr>
        <w:tabs>
          <w:tab w:val="left" w:pos="1560"/>
        </w:tabs>
        <w:ind w:left="1560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  <w:lang w:val="pl-PL"/>
        </w:rPr>
        <w:t>na pozostałych terenach – 3,5 m</w:t>
      </w:r>
      <w:r w:rsidR="00B333C9">
        <w:rPr>
          <w:rFonts w:ascii="Arial" w:hAnsi="Arial" w:cs="Arial"/>
          <w:sz w:val="22"/>
          <w:szCs w:val="22"/>
          <w:lang w:val="pl-PL"/>
        </w:rPr>
        <w:t>;</w:t>
      </w:r>
    </w:p>
    <w:p w14:paraId="2E0AD4A8" w14:textId="11ABEB44" w:rsidR="00D15322" w:rsidRPr="003D1AE9" w:rsidRDefault="00D15322" w:rsidP="00B948E0">
      <w:pPr>
        <w:pStyle w:val="Zwykytekst1"/>
        <w:numPr>
          <w:ilvl w:val="0"/>
          <w:numId w:val="19"/>
        </w:numPr>
        <w:tabs>
          <w:tab w:val="clear" w:pos="1477"/>
          <w:tab w:val="left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Miejsca do parkowania dla samochodów należy lokalizować na działkach budowlanych, na których lokalizowana jest inwestycja;</w:t>
      </w:r>
    </w:p>
    <w:p w14:paraId="708CEBEC" w14:textId="01DD9754" w:rsidR="00D15322" w:rsidRPr="003D1AE9" w:rsidRDefault="00EF31C1" w:rsidP="00B948E0">
      <w:pPr>
        <w:pStyle w:val="Zwykytekst1"/>
        <w:numPr>
          <w:ilvl w:val="0"/>
          <w:numId w:val="19"/>
        </w:numPr>
        <w:tabs>
          <w:tab w:val="clear" w:pos="1477"/>
          <w:tab w:val="left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U</w:t>
      </w:r>
      <w:r w:rsidR="00D15322" w:rsidRPr="003D1AE9">
        <w:rPr>
          <w:rFonts w:ascii="Arial" w:hAnsi="Arial" w:cs="Arial"/>
          <w:sz w:val="22"/>
          <w:szCs w:val="22"/>
        </w:rPr>
        <w:t>stala się wskaźniki dotyczące minimalnej ilości miejsc do parkowania dla samochodów na terenach o poszczególnych przeznaczeniach:</w:t>
      </w:r>
    </w:p>
    <w:p w14:paraId="511F2615" w14:textId="25F84FD6" w:rsidR="00D15322" w:rsidRPr="003D1AE9" w:rsidRDefault="00D15322" w:rsidP="00B948E0">
      <w:pPr>
        <w:pStyle w:val="Lista3"/>
        <w:widowControl w:val="0"/>
        <w:numPr>
          <w:ilvl w:val="0"/>
          <w:numId w:val="45"/>
        </w:numPr>
        <w:ind w:left="1560" w:hanging="284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dla zabudowy mieszkaniowej</w:t>
      </w:r>
      <w:r w:rsidR="00D67AC1" w:rsidRPr="003D1AE9">
        <w:rPr>
          <w:rFonts w:ascii="Arial" w:hAnsi="Arial" w:cs="Arial"/>
          <w:sz w:val="22"/>
          <w:szCs w:val="22"/>
        </w:rPr>
        <w:t xml:space="preserve"> - </w:t>
      </w:r>
      <w:r w:rsidRPr="003D1AE9">
        <w:rPr>
          <w:rFonts w:ascii="Arial" w:hAnsi="Arial" w:cs="Arial"/>
          <w:sz w:val="22"/>
          <w:szCs w:val="22"/>
        </w:rPr>
        <w:t>2 miejsca do parkowania na mieszkanie,</w:t>
      </w:r>
    </w:p>
    <w:p w14:paraId="3304DE41" w14:textId="42B09E54" w:rsidR="00D15322" w:rsidRPr="003D1AE9" w:rsidRDefault="00D15322" w:rsidP="00B948E0">
      <w:pPr>
        <w:pStyle w:val="Lista3"/>
        <w:widowControl w:val="0"/>
        <w:numPr>
          <w:ilvl w:val="0"/>
          <w:numId w:val="45"/>
        </w:numPr>
        <w:ind w:left="1560" w:hanging="284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dla zabudowy usługowej - 1 miejsce do parkowania na każde rozpoczęte 50 m</w:t>
      </w:r>
      <w:r w:rsidRPr="003D1AE9">
        <w:rPr>
          <w:rFonts w:ascii="Arial" w:hAnsi="Arial" w:cs="Arial"/>
          <w:sz w:val="22"/>
          <w:szCs w:val="22"/>
          <w:vertAlign w:val="superscript"/>
        </w:rPr>
        <w:t>2</w:t>
      </w:r>
      <w:r w:rsidRPr="003D1AE9">
        <w:rPr>
          <w:rFonts w:ascii="Arial" w:hAnsi="Arial" w:cs="Arial"/>
          <w:sz w:val="22"/>
          <w:szCs w:val="22"/>
        </w:rPr>
        <w:t xml:space="preserve"> powierzchni użytkowej budynku, lecz nie mniej niż dwa miejsca </w:t>
      </w:r>
      <w:r w:rsidRPr="003D1AE9">
        <w:rPr>
          <w:rFonts w:ascii="Arial" w:hAnsi="Arial" w:cs="Arial"/>
          <w:bCs/>
          <w:sz w:val="22"/>
          <w:szCs w:val="22"/>
        </w:rPr>
        <w:t xml:space="preserve">do parkowania </w:t>
      </w:r>
      <w:r w:rsidRPr="003D1AE9">
        <w:rPr>
          <w:rFonts w:ascii="Arial" w:hAnsi="Arial" w:cs="Arial"/>
          <w:sz w:val="22"/>
          <w:szCs w:val="22"/>
        </w:rPr>
        <w:t>na jeden budynek</w:t>
      </w:r>
      <w:r w:rsidR="00EF31C1" w:rsidRPr="003D1AE9">
        <w:rPr>
          <w:rFonts w:ascii="Arial" w:hAnsi="Arial" w:cs="Arial"/>
          <w:sz w:val="22"/>
          <w:szCs w:val="22"/>
        </w:rPr>
        <w:t>,</w:t>
      </w:r>
    </w:p>
    <w:p w14:paraId="349D59F9" w14:textId="0CB6E3C5" w:rsidR="0050008E" w:rsidRPr="003D1AE9" w:rsidRDefault="0050008E" w:rsidP="00B948E0">
      <w:pPr>
        <w:pStyle w:val="Lista3"/>
        <w:widowControl w:val="0"/>
        <w:numPr>
          <w:ilvl w:val="0"/>
          <w:numId w:val="45"/>
        </w:numPr>
        <w:ind w:left="1560" w:hanging="284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dla terenu 1IK - 1 miejsce do parkowania na każde rozpoczęte 100 m</w:t>
      </w:r>
      <w:r w:rsidRPr="003D1AE9">
        <w:rPr>
          <w:rFonts w:ascii="Arial" w:hAnsi="Arial" w:cs="Arial"/>
          <w:sz w:val="22"/>
          <w:szCs w:val="22"/>
          <w:vertAlign w:val="superscript"/>
        </w:rPr>
        <w:t>2</w:t>
      </w:r>
      <w:r w:rsidRPr="003D1AE9">
        <w:rPr>
          <w:rFonts w:ascii="Arial" w:hAnsi="Arial" w:cs="Arial"/>
          <w:sz w:val="22"/>
          <w:szCs w:val="22"/>
        </w:rPr>
        <w:t xml:space="preserve"> powierzchni użytkowej budynku</w:t>
      </w:r>
      <w:r w:rsidR="00EF31C1" w:rsidRPr="003D1AE9">
        <w:rPr>
          <w:rFonts w:ascii="Arial" w:hAnsi="Arial" w:cs="Arial"/>
          <w:sz w:val="22"/>
          <w:szCs w:val="22"/>
        </w:rPr>
        <w:t>;</w:t>
      </w:r>
    </w:p>
    <w:p w14:paraId="2DA7C853" w14:textId="02C2D424" w:rsidR="00D15322" w:rsidRPr="003D1AE9" w:rsidRDefault="00D15322" w:rsidP="00B948E0">
      <w:pPr>
        <w:pStyle w:val="Zwykytekst1"/>
        <w:numPr>
          <w:ilvl w:val="0"/>
          <w:numId w:val="19"/>
        </w:numPr>
        <w:tabs>
          <w:tab w:val="clear" w:pos="1477"/>
          <w:tab w:val="left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Ilość miejsc przeznaczonych na parkowanie pojazdów zaopatrzonych w kartę parkingową powinna być zgodna z wymogami przepisów odrębnych</w:t>
      </w:r>
      <w:r w:rsidR="00EF31C1" w:rsidRPr="003D1AE9">
        <w:rPr>
          <w:rFonts w:ascii="Arial" w:hAnsi="Arial" w:cs="Arial"/>
          <w:sz w:val="22"/>
          <w:szCs w:val="22"/>
        </w:rPr>
        <w:t>;</w:t>
      </w:r>
    </w:p>
    <w:p w14:paraId="18BCD838" w14:textId="77777777" w:rsidR="00D15322" w:rsidRPr="003D1AE9" w:rsidRDefault="00D15322" w:rsidP="00B948E0">
      <w:pPr>
        <w:pStyle w:val="Zwykytekst1"/>
        <w:numPr>
          <w:ilvl w:val="0"/>
          <w:numId w:val="19"/>
        </w:numPr>
        <w:tabs>
          <w:tab w:val="clear" w:pos="1477"/>
          <w:tab w:val="left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 xml:space="preserve">Dla terenów i budynków łączących różne przeznaczenia, wymaganą minimalną ilość miejsc do parkowania należy przyjmować jako sumę liczby miejsc do parkowania liczonych dla każdego z tych przeznaczeń. </w:t>
      </w:r>
    </w:p>
    <w:p w14:paraId="1FBF9B70" w14:textId="77777777" w:rsidR="00D15322" w:rsidRPr="003D1AE9" w:rsidRDefault="00D15322" w:rsidP="00B948E0">
      <w:pPr>
        <w:pStyle w:val="Zwykytekst1"/>
        <w:numPr>
          <w:ilvl w:val="0"/>
          <w:numId w:val="19"/>
        </w:numPr>
        <w:tabs>
          <w:tab w:val="clear" w:pos="1477"/>
          <w:tab w:val="left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Miejsca do parkowania mogą być lokalizowane zarówno w garażach jak i jako utwardzone miejsca do parkowania, w tym zadaszone wiatą.</w:t>
      </w:r>
    </w:p>
    <w:p w14:paraId="7E91AA21" w14:textId="77777777" w:rsidR="00D15322" w:rsidRPr="003D1AE9" w:rsidRDefault="00D15322" w:rsidP="00A554D1">
      <w:pPr>
        <w:jc w:val="both"/>
        <w:rPr>
          <w:rFonts w:ascii="Arial" w:hAnsi="Arial" w:cs="Arial"/>
          <w:sz w:val="22"/>
          <w:szCs w:val="22"/>
        </w:rPr>
      </w:pPr>
    </w:p>
    <w:p w14:paraId="35389D57" w14:textId="49DA6612" w:rsidR="00D15322" w:rsidRPr="003D1AE9" w:rsidRDefault="00D15322" w:rsidP="00B16C5F">
      <w:pPr>
        <w:pStyle w:val="Tekstpodst3"/>
        <w:widowControl/>
        <w:ind w:left="851" w:hanging="851"/>
        <w:rPr>
          <w:rFonts w:ascii="Arial" w:hAnsi="Arial" w:cs="Arial"/>
          <w:i w:val="0"/>
          <w:szCs w:val="22"/>
          <w:lang w:val="pl-PL"/>
        </w:rPr>
      </w:pPr>
      <w:r w:rsidRPr="003D1AE9">
        <w:rPr>
          <w:rFonts w:ascii="Arial" w:hAnsi="Arial" w:cs="Arial"/>
          <w:i w:val="0"/>
          <w:szCs w:val="22"/>
          <w:lang w:val="pl-PL"/>
        </w:rPr>
        <w:t>§ 1</w:t>
      </w:r>
      <w:r w:rsidR="0050008E" w:rsidRPr="003D1AE9">
        <w:rPr>
          <w:rFonts w:ascii="Arial" w:hAnsi="Arial" w:cs="Arial"/>
          <w:i w:val="0"/>
          <w:szCs w:val="22"/>
          <w:lang w:val="pl-PL"/>
        </w:rPr>
        <w:t>4</w:t>
      </w:r>
      <w:r w:rsidRPr="003D1AE9">
        <w:rPr>
          <w:rFonts w:ascii="Arial" w:hAnsi="Arial" w:cs="Arial"/>
          <w:i w:val="0"/>
          <w:szCs w:val="22"/>
          <w:lang w:val="pl-PL"/>
        </w:rPr>
        <w:t xml:space="preserve">. </w:t>
      </w:r>
      <w:r w:rsidRPr="003D1AE9">
        <w:rPr>
          <w:rFonts w:ascii="Arial" w:hAnsi="Arial" w:cs="Arial"/>
          <w:i w:val="0"/>
          <w:szCs w:val="22"/>
          <w:lang w:val="pl-PL"/>
        </w:rPr>
        <w:tab/>
        <w:t>Ustala się zasady modernizacji, rozbudowy i budowy systemów infrastruktury technicznej</w:t>
      </w:r>
      <w:r w:rsidR="00EF31C1" w:rsidRPr="003D1AE9">
        <w:rPr>
          <w:rFonts w:ascii="Arial" w:hAnsi="Arial" w:cs="Arial"/>
          <w:i w:val="0"/>
          <w:szCs w:val="22"/>
          <w:lang w:val="pl-PL"/>
        </w:rPr>
        <w:t>:</w:t>
      </w:r>
    </w:p>
    <w:p w14:paraId="57F8D511" w14:textId="149312EB" w:rsidR="00D15322" w:rsidRPr="003D1AE9" w:rsidRDefault="00D15322" w:rsidP="00B948E0">
      <w:pPr>
        <w:pStyle w:val="Zwykytekst1"/>
        <w:numPr>
          <w:ilvl w:val="0"/>
          <w:numId w:val="75"/>
        </w:numPr>
        <w:tabs>
          <w:tab w:val="left" w:pos="1276"/>
        </w:tabs>
        <w:ind w:left="1276" w:hanging="42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Na całym obszarze dopuszcza się lokalizowanie infrastruktury technicznej zgodnie z</w:t>
      </w:r>
      <w:r w:rsidR="00EF31C1" w:rsidRPr="003D1AE9">
        <w:rPr>
          <w:rFonts w:ascii="Arial" w:hAnsi="Arial" w:cs="Arial"/>
          <w:sz w:val="22"/>
          <w:szCs w:val="22"/>
        </w:rPr>
        <w:t> </w:t>
      </w:r>
      <w:r w:rsidRPr="003D1AE9">
        <w:rPr>
          <w:rFonts w:ascii="Arial" w:hAnsi="Arial" w:cs="Arial"/>
          <w:sz w:val="22"/>
          <w:szCs w:val="22"/>
        </w:rPr>
        <w:t>wymogami przepisów odrębnych;</w:t>
      </w:r>
    </w:p>
    <w:p w14:paraId="0012CB71" w14:textId="77777777" w:rsidR="00D15322" w:rsidRPr="003D1AE9" w:rsidRDefault="00D15322" w:rsidP="00B948E0">
      <w:pPr>
        <w:pStyle w:val="Zwykytekst1"/>
        <w:numPr>
          <w:ilvl w:val="0"/>
          <w:numId w:val="75"/>
        </w:numPr>
        <w:tabs>
          <w:tab w:val="left" w:pos="1276"/>
        </w:tabs>
        <w:ind w:left="1276" w:hanging="42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Ustala się zaopatrzenie w energię elektryczną zgodnie z wymogami przepisów odrębnych;</w:t>
      </w:r>
    </w:p>
    <w:p w14:paraId="6C134E7E" w14:textId="77777777" w:rsidR="00D15322" w:rsidRPr="003D1AE9" w:rsidRDefault="00D15322" w:rsidP="00B948E0">
      <w:pPr>
        <w:pStyle w:val="Zwykytekst1"/>
        <w:numPr>
          <w:ilvl w:val="0"/>
          <w:numId w:val="75"/>
        </w:numPr>
        <w:tabs>
          <w:tab w:val="left" w:pos="1276"/>
        </w:tabs>
        <w:ind w:left="1276" w:hanging="42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Ustala się zaopatrzenie w wodę do celów bytowych i gospodarczych oraz do celów przeciwpożarowych zgodnie z wymogami przepisów odrębnych;</w:t>
      </w:r>
    </w:p>
    <w:p w14:paraId="3BB72A91" w14:textId="77777777" w:rsidR="00D15322" w:rsidRPr="003D1AE9" w:rsidRDefault="00D15322" w:rsidP="00B948E0">
      <w:pPr>
        <w:pStyle w:val="Zwykytekst1"/>
        <w:numPr>
          <w:ilvl w:val="0"/>
          <w:numId w:val="75"/>
        </w:numPr>
        <w:tabs>
          <w:tab w:val="left" w:pos="1276"/>
        </w:tabs>
        <w:ind w:left="1276" w:hanging="42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Ustala się oczyszczanie i odprowadzanie ścieków zgodnie z wymogami przepisów odrębnych;</w:t>
      </w:r>
    </w:p>
    <w:p w14:paraId="7CE8C86D" w14:textId="77777777" w:rsidR="00D15322" w:rsidRPr="003D1AE9" w:rsidRDefault="00D15322" w:rsidP="00B948E0">
      <w:pPr>
        <w:pStyle w:val="Zwykytekst1"/>
        <w:numPr>
          <w:ilvl w:val="0"/>
          <w:numId w:val="75"/>
        </w:numPr>
        <w:tabs>
          <w:tab w:val="left" w:pos="1276"/>
        </w:tabs>
        <w:ind w:left="1276" w:hanging="42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lastRenderedPageBreak/>
        <w:t>Ustala się zagospodarowanie wód opadowych i roztopowych zgodnie z wymogami przepisów odrębnych;</w:t>
      </w:r>
    </w:p>
    <w:p w14:paraId="095DEFF1" w14:textId="77777777" w:rsidR="00D15322" w:rsidRPr="003D1AE9" w:rsidRDefault="00D15322" w:rsidP="00B948E0">
      <w:pPr>
        <w:pStyle w:val="Zwykytekst1"/>
        <w:numPr>
          <w:ilvl w:val="0"/>
          <w:numId w:val="75"/>
        </w:numPr>
        <w:tabs>
          <w:tab w:val="left" w:pos="1276"/>
        </w:tabs>
        <w:ind w:left="1276" w:hanging="42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Ustala się zaopatrzenie w ciepło zgodnie z wymogami przepisów odrębnych;</w:t>
      </w:r>
    </w:p>
    <w:p w14:paraId="73CAAB38" w14:textId="77777777" w:rsidR="00D15322" w:rsidRPr="003D1AE9" w:rsidRDefault="00D15322" w:rsidP="00B948E0">
      <w:pPr>
        <w:pStyle w:val="Zwykytekst1"/>
        <w:numPr>
          <w:ilvl w:val="0"/>
          <w:numId w:val="75"/>
        </w:numPr>
        <w:tabs>
          <w:tab w:val="left" w:pos="1276"/>
        </w:tabs>
        <w:ind w:left="1276" w:hanging="42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Ustala się zaopatrzenie w gaz zgodnie z wymogami przepisów odrębnych;</w:t>
      </w:r>
    </w:p>
    <w:p w14:paraId="411765CD" w14:textId="77777777" w:rsidR="00D15322" w:rsidRPr="003D1AE9" w:rsidRDefault="00D15322" w:rsidP="00B948E0">
      <w:pPr>
        <w:pStyle w:val="Zwykytekst1"/>
        <w:numPr>
          <w:ilvl w:val="0"/>
          <w:numId w:val="75"/>
        </w:numPr>
        <w:tabs>
          <w:tab w:val="left" w:pos="1276"/>
        </w:tabs>
        <w:ind w:left="1276" w:hanging="42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Ustala się zagospodarowanie stałych odpadów bytowo-gospodarczych, zgodnie wymogami przepisów odrębnych;</w:t>
      </w:r>
    </w:p>
    <w:p w14:paraId="39A93706" w14:textId="77777777" w:rsidR="00D15322" w:rsidRPr="003D1AE9" w:rsidRDefault="00D15322" w:rsidP="00B948E0">
      <w:pPr>
        <w:pStyle w:val="Zwykytekst1"/>
        <w:numPr>
          <w:ilvl w:val="0"/>
          <w:numId w:val="75"/>
        </w:numPr>
        <w:tabs>
          <w:tab w:val="left" w:pos="1276"/>
        </w:tabs>
        <w:ind w:left="1276" w:hanging="42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Ustala się obsługę w zakresie łączności publicznej, zgodnie wymogami przepisów odrębnych.</w:t>
      </w:r>
    </w:p>
    <w:p w14:paraId="2BB0BAF2" w14:textId="77777777" w:rsidR="00D15322" w:rsidRPr="003D1AE9" w:rsidRDefault="00D15322" w:rsidP="00160884">
      <w:pPr>
        <w:pStyle w:val="Zwykytekst"/>
        <w:ind w:left="1276" w:hanging="425"/>
        <w:jc w:val="both"/>
        <w:rPr>
          <w:rFonts w:ascii="Arial" w:hAnsi="Arial" w:cs="Arial"/>
          <w:sz w:val="22"/>
          <w:szCs w:val="22"/>
        </w:rPr>
      </w:pPr>
    </w:p>
    <w:p w14:paraId="550E3689" w14:textId="6949840E" w:rsidR="00D15322" w:rsidRPr="003D1AE9" w:rsidRDefault="00D15322" w:rsidP="00F6652D">
      <w:pPr>
        <w:pStyle w:val="Zwykytekst"/>
        <w:ind w:left="851" w:hanging="851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§ 1</w:t>
      </w:r>
      <w:r w:rsidR="0050008E" w:rsidRPr="003D1AE9">
        <w:rPr>
          <w:rFonts w:ascii="Arial" w:hAnsi="Arial" w:cs="Arial"/>
          <w:sz w:val="22"/>
          <w:szCs w:val="22"/>
        </w:rPr>
        <w:t>5</w:t>
      </w:r>
      <w:r w:rsidRPr="003D1AE9">
        <w:rPr>
          <w:rFonts w:ascii="Arial" w:hAnsi="Arial" w:cs="Arial"/>
          <w:sz w:val="22"/>
          <w:szCs w:val="22"/>
        </w:rPr>
        <w:t xml:space="preserve">. </w:t>
      </w:r>
      <w:r w:rsidRPr="003D1AE9">
        <w:rPr>
          <w:rFonts w:ascii="Arial" w:hAnsi="Arial" w:cs="Arial"/>
          <w:sz w:val="22"/>
          <w:szCs w:val="22"/>
        </w:rPr>
        <w:tab/>
        <w:t>Na obszarze objętym planem wprowadza się następujące ogólne ustalenia w zakresie zasad zagospodarowania terenu oraz wskaźników zagospodarowania terenu</w:t>
      </w:r>
      <w:r w:rsidR="00EF31C1" w:rsidRPr="003D1AE9">
        <w:rPr>
          <w:rFonts w:ascii="Arial" w:hAnsi="Arial" w:cs="Arial"/>
          <w:sz w:val="22"/>
          <w:szCs w:val="22"/>
        </w:rPr>
        <w:t>:</w:t>
      </w:r>
    </w:p>
    <w:p w14:paraId="1D4F0468" w14:textId="1882780F" w:rsidR="00D15322" w:rsidRPr="003D1AE9" w:rsidRDefault="00EF31C1" w:rsidP="00B948E0">
      <w:pPr>
        <w:pStyle w:val="Zwykytekst"/>
        <w:numPr>
          <w:ilvl w:val="0"/>
          <w:numId w:val="14"/>
        </w:numPr>
        <w:ind w:left="1276" w:hanging="42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U</w:t>
      </w:r>
      <w:r w:rsidR="00D15322" w:rsidRPr="003D1AE9">
        <w:rPr>
          <w:rFonts w:ascii="Arial" w:hAnsi="Arial" w:cs="Arial"/>
          <w:sz w:val="22"/>
          <w:szCs w:val="22"/>
        </w:rPr>
        <w:t>stala się nieprzekraczalne linie zabudowy których przebiegi przedstawia się na rysunku planu. Odległości linii zabudowy od linii rozgraniczających ustala się na rysunku planu;</w:t>
      </w:r>
    </w:p>
    <w:p w14:paraId="7B68CD10" w14:textId="447ACAC4" w:rsidR="00D15322" w:rsidRPr="003D1AE9" w:rsidRDefault="00EF31C1" w:rsidP="00B948E0">
      <w:pPr>
        <w:pStyle w:val="Zwykytekst"/>
        <w:numPr>
          <w:ilvl w:val="0"/>
          <w:numId w:val="14"/>
        </w:numPr>
        <w:ind w:left="1276" w:hanging="425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D</w:t>
      </w:r>
      <w:r w:rsidR="00D15322" w:rsidRPr="003D1AE9">
        <w:rPr>
          <w:rFonts w:ascii="Arial" w:hAnsi="Arial" w:cs="Arial"/>
          <w:sz w:val="22"/>
          <w:szCs w:val="22"/>
        </w:rPr>
        <w:t>opuszcza się:</w:t>
      </w:r>
    </w:p>
    <w:p w14:paraId="7E8FE35B" w14:textId="5D2120CA" w:rsidR="00D15322" w:rsidRPr="003D1AE9" w:rsidRDefault="00D15322" w:rsidP="00B948E0">
      <w:pPr>
        <w:pStyle w:val="Zwykytekst"/>
        <w:numPr>
          <w:ilvl w:val="0"/>
          <w:numId w:val="15"/>
        </w:numPr>
        <w:tabs>
          <w:tab w:val="left" w:pos="1701"/>
        </w:tabs>
        <w:ind w:left="1701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przebudowę i zmianę sposobu użytkowania budynków niespełniających ustaleń planu</w:t>
      </w:r>
      <w:r w:rsidR="00EF31C1" w:rsidRPr="003D1AE9">
        <w:rPr>
          <w:rFonts w:ascii="Arial" w:hAnsi="Arial" w:cs="Arial"/>
          <w:sz w:val="22"/>
          <w:szCs w:val="22"/>
        </w:rPr>
        <w:t>,</w:t>
      </w:r>
    </w:p>
    <w:p w14:paraId="711226B2" w14:textId="57EF91DB" w:rsidR="00D15322" w:rsidRPr="003D1AE9" w:rsidRDefault="00D15322" w:rsidP="00B948E0">
      <w:pPr>
        <w:pStyle w:val="Zwykytekst"/>
        <w:numPr>
          <w:ilvl w:val="0"/>
          <w:numId w:val="15"/>
        </w:numPr>
        <w:tabs>
          <w:tab w:val="left" w:pos="1701"/>
        </w:tabs>
        <w:ind w:left="1701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rozbudowę oraz nadbudowę budynków niespełniających ustaleń planu w sposób zgodny z ustaleniami planu</w:t>
      </w:r>
      <w:r w:rsidR="00EF31C1" w:rsidRPr="003D1AE9">
        <w:rPr>
          <w:rFonts w:ascii="Arial" w:hAnsi="Arial" w:cs="Arial"/>
          <w:sz w:val="22"/>
          <w:szCs w:val="22"/>
        </w:rPr>
        <w:t>,</w:t>
      </w:r>
    </w:p>
    <w:p w14:paraId="6063789E" w14:textId="128EC2E8" w:rsidR="00D15322" w:rsidRPr="003D1AE9" w:rsidRDefault="00D15322" w:rsidP="00B948E0">
      <w:pPr>
        <w:pStyle w:val="Zwykytekst"/>
        <w:numPr>
          <w:ilvl w:val="0"/>
          <w:numId w:val="15"/>
        </w:numPr>
        <w:tabs>
          <w:tab w:val="left" w:pos="1701"/>
        </w:tabs>
        <w:ind w:left="1701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lokalizację budynków bezpośrednio przy granicy działek budowlanych na działkach zabudowanych zabudową mieszkaniową jednorodzinną bliźniaczą.</w:t>
      </w:r>
    </w:p>
    <w:p w14:paraId="63172C46" w14:textId="772F061B" w:rsidR="00D15322" w:rsidRPr="003D1AE9" w:rsidRDefault="00D15322" w:rsidP="00BE10B5">
      <w:pPr>
        <w:pStyle w:val="Zwykytekst"/>
        <w:rPr>
          <w:rFonts w:ascii="Arial" w:hAnsi="Arial" w:cs="Arial"/>
          <w:sz w:val="22"/>
          <w:szCs w:val="22"/>
        </w:rPr>
      </w:pPr>
    </w:p>
    <w:p w14:paraId="0B0A6255" w14:textId="54D2297D" w:rsidR="00D15322" w:rsidRPr="003D1AE9" w:rsidRDefault="00D15322" w:rsidP="004438F5">
      <w:pPr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ROZDZIAŁ II – USTALENIA DLA POSZCZEGÓLNYCH TERENÓW</w:t>
      </w:r>
    </w:p>
    <w:p w14:paraId="286B15BF" w14:textId="77777777" w:rsidR="00D15322" w:rsidRPr="003D1AE9" w:rsidRDefault="00D15322" w:rsidP="00BE10B5">
      <w:pPr>
        <w:pStyle w:val="Zwykytekst"/>
        <w:rPr>
          <w:rFonts w:ascii="Arial" w:hAnsi="Arial" w:cs="Arial"/>
          <w:sz w:val="22"/>
          <w:szCs w:val="22"/>
        </w:rPr>
      </w:pPr>
    </w:p>
    <w:p w14:paraId="2F2E0313" w14:textId="5B3DC716" w:rsidR="00D15322" w:rsidRPr="003D1AE9" w:rsidRDefault="00D15322" w:rsidP="004438F5">
      <w:pPr>
        <w:tabs>
          <w:tab w:val="left" w:pos="993"/>
        </w:tabs>
        <w:ind w:left="851" w:hanging="851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§ 1</w:t>
      </w:r>
      <w:r w:rsidR="0050008E" w:rsidRPr="003D1AE9">
        <w:rPr>
          <w:rFonts w:ascii="Arial" w:hAnsi="Arial" w:cs="Arial"/>
          <w:sz w:val="22"/>
          <w:szCs w:val="22"/>
        </w:rPr>
        <w:t>6</w:t>
      </w:r>
      <w:r w:rsidRPr="003D1AE9">
        <w:rPr>
          <w:rFonts w:ascii="Arial" w:hAnsi="Arial" w:cs="Arial"/>
          <w:sz w:val="22"/>
          <w:szCs w:val="22"/>
        </w:rPr>
        <w:t>.</w:t>
      </w:r>
      <w:r w:rsidRPr="003D1AE9">
        <w:rPr>
          <w:rFonts w:ascii="Arial" w:hAnsi="Arial" w:cs="Arial"/>
          <w:sz w:val="22"/>
          <w:szCs w:val="22"/>
        </w:rPr>
        <w:tab/>
        <w:t>Ustala się zasady kształtowania zabudowy oraz wskaźniki zagospodarowania terenu dla terenów oznaczonych symbolem literowym i numerami 1MN, 2MN, 3MN, 4MN, 5MN</w:t>
      </w:r>
      <w:r w:rsidR="00EF31C1" w:rsidRPr="003D1AE9">
        <w:rPr>
          <w:rFonts w:ascii="Arial" w:hAnsi="Arial" w:cs="Arial"/>
          <w:sz w:val="22"/>
          <w:szCs w:val="22"/>
        </w:rPr>
        <w:t>:</w:t>
      </w:r>
    </w:p>
    <w:p w14:paraId="158B857C" w14:textId="0E232A11" w:rsidR="0092323D" w:rsidRPr="003D1AE9" w:rsidRDefault="0092323D" w:rsidP="00B948E0">
      <w:pPr>
        <w:pStyle w:val="Tekstpodstawowy31"/>
        <w:numPr>
          <w:ilvl w:val="0"/>
          <w:numId w:val="16"/>
        </w:numPr>
        <w:tabs>
          <w:tab w:val="clear" w:pos="720"/>
        </w:tabs>
        <w:spacing w:after="0" w:line="240" w:lineRule="auto"/>
        <w:ind w:left="1276" w:hanging="425"/>
        <w:jc w:val="both"/>
        <w:rPr>
          <w:rFonts w:ascii="Arial" w:hAnsi="Arial" w:cs="Arial"/>
          <w:bCs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 xml:space="preserve">maksymalna naziemna intensywność zabudowy – </w:t>
      </w:r>
      <w:r w:rsidRPr="003D1AE9">
        <w:rPr>
          <w:rFonts w:ascii="Arial" w:hAnsi="Arial" w:cs="Arial"/>
          <w:sz w:val="22"/>
          <w:szCs w:val="22"/>
          <w:lang w:val="pl-PL"/>
        </w:rPr>
        <w:t>0,85</w:t>
      </w:r>
      <w:r w:rsidRPr="003D1AE9">
        <w:rPr>
          <w:rFonts w:ascii="Arial" w:hAnsi="Arial" w:cs="Arial"/>
          <w:sz w:val="22"/>
          <w:szCs w:val="22"/>
        </w:rPr>
        <w:t>;</w:t>
      </w:r>
    </w:p>
    <w:p w14:paraId="248C9195" w14:textId="70D8A1A7" w:rsidR="0092323D" w:rsidRPr="003D1AE9" w:rsidRDefault="0092323D" w:rsidP="00B948E0">
      <w:pPr>
        <w:pStyle w:val="Tekstpodstawowy31"/>
        <w:numPr>
          <w:ilvl w:val="0"/>
          <w:numId w:val="16"/>
        </w:numPr>
        <w:tabs>
          <w:tab w:val="clear" w:pos="720"/>
        </w:tabs>
        <w:spacing w:after="0" w:line="240" w:lineRule="auto"/>
        <w:ind w:left="1276" w:hanging="425"/>
        <w:jc w:val="both"/>
        <w:rPr>
          <w:rFonts w:ascii="Arial" w:hAnsi="Arial" w:cs="Arial"/>
          <w:bCs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minimalna naziemna intensywność zabudowy – 0</w:t>
      </w:r>
      <w:r w:rsidRPr="003D1AE9">
        <w:rPr>
          <w:rFonts w:ascii="Arial" w:hAnsi="Arial" w:cs="Arial"/>
          <w:sz w:val="22"/>
          <w:szCs w:val="22"/>
          <w:lang w:val="pl-PL"/>
        </w:rPr>
        <w:t>,</w:t>
      </w:r>
      <w:r w:rsidRPr="003D1AE9">
        <w:rPr>
          <w:rFonts w:ascii="Arial" w:hAnsi="Arial" w:cs="Arial"/>
          <w:sz w:val="22"/>
          <w:szCs w:val="22"/>
        </w:rPr>
        <w:t>10;</w:t>
      </w:r>
    </w:p>
    <w:p w14:paraId="3FB9C90F" w14:textId="093D4DE0" w:rsidR="0092323D" w:rsidRPr="003D1AE9" w:rsidRDefault="0092323D" w:rsidP="00B948E0">
      <w:pPr>
        <w:numPr>
          <w:ilvl w:val="0"/>
          <w:numId w:val="16"/>
        </w:numPr>
        <w:tabs>
          <w:tab w:val="clear" w:pos="720"/>
          <w:tab w:val="num" w:pos="1276"/>
        </w:tabs>
        <w:suppressAutoHyphens/>
        <w:autoSpaceDE w:val="0"/>
        <w:ind w:left="1276" w:hanging="42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 xml:space="preserve">maksymalny </w:t>
      </w:r>
      <w:r w:rsidR="00160884">
        <w:rPr>
          <w:rFonts w:ascii="Arial" w:hAnsi="Arial" w:cs="Arial"/>
          <w:sz w:val="22"/>
          <w:szCs w:val="22"/>
        </w:rPr>
        <w:t xml:space="preserve">udział </w:t>
      </w:r>
      <w:r w:rsidRPr="003D1AE9">
        <w:rPr>
          <w:rFonts w:ascii="Arial" w:hAnsi="Arial" w:cs="Arial"/>
          <w:sz w:val="22"/>
          <w:szCs w:val="22"/>
        </w:rPr>
        <w:t xml:space="preserve">powierzchni zabudowy w odniesieniu do powierzchni działki budowlanej – </w:t>
      </w:r>
      <w:r w:rsidR="00160884">
        <w:rPr>
          <w:rFonts w:ascii="Arial" w:hAnsi="Arial" w:cs="Arial"/>
          <w:sz w:val="22"/>
          <w:szCs w:val="22"/>
        </w:rPr>
        <w:t>0,</w:t>
      </w:r>
      <w:r w:rsidRPr="003D1AE9">
        <w:rPr>
          <w:rFonts w:ascii="Arial" w:hAnsi="Arial" w:cs="Arial"/>
          <w:sz w:val="22"/>
          <w:szCs w:val="22"/>
        </w:rPr>
        <w:t>50</w:t>
      </w:r>
      <w:r w:rsidR="00160884">
        <w:rPr>
          <w:rFonts w:ascii="Arial" w:hAnsi="Arial" w:cs="Arial"/>
          <w:sz w:val="22"/>
          <w:szCs w:val="22"/>
        </w:rPr>
        <w:t>;</w:t>
      </w:r>
    </w:p>
    <w:p w14:paraId="55632CAC" w14:textId="686BE26C" w:rsidR="0092323D" w:rsidRPr="003D1AE9" w:rsidRDefault="0092323D" w:rsidP="00B948E0">
      <w:pPr>
        <w:pStyle w:val="Tekstpodstawowy31"/>
        <w:numPr>
          <w:ilvl w:val="0"/>
          <w:numId w:val="16"/>
        </w:numPr>
        <w:tabs>
          <w:tab w:val="clear" w:pos="720"/>
        </w:tabs>
        <w:spacing w:after="0" w:line="240" w:lineRule="auto"/>
        <w:ind w:left="1276" w:hanging="425"/>
        <w:jc w:val="both"/>
        <w:rPr>
          <w:rFonts w:ascii="Arial" w:hAnsi="Arial" w:cs="Arial"/>
          <w:bCs/>
          <w:iCs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 xml:space="preserve">minimalny </w:t>
      </w:r>
      <w:r w:rsidR="00160884">
        <w:rPr>
          <w:rFonts w:ascii="Arial" w:hAnsi="Arial" w:cs="Arial"/>
          <w:sz w:val="22"/>
          <w:szCs w:val="22"/>
        </w:rPr>
        <w:t xml:space="preserve">udział </w:t>
      </w:r>
      <w:r w:rsidRPr="003D1AE9">
        <w:rPr>
          <w:rFonts w:ascii="Arial" w:hAnsi="Arial" w:cs="Arial"/>
          <w:sz w:val="22"/>
          <w:szCs w:val="22"/>
        </w:rPr>
        <w:t>powierzchni biologicznie czynnej w odniesieniu do powierzchni działki budowlanej –</w:t>
      </w:r>
      <w:r w:rsidRPr="003D1AE9">
        <w:rPr>
          <w:rFonts w:ascii="Arial" w:hAnsi="Arial" w:cs="Arial"/>
          <w:sz w:val="22"/>
          <w:szCs w:val="22"/>
          <w:lang w:val="pl-PL"/>
        </w:rPr>
        <w:t xml:space="preserve"> </w:t>
      </w:r>
      <w:r w:rsidR="00C80E11">
        <w:rPr>
          <w:rFonts w:ascii="Arial" w:hAnsi="Arial" w:cs="Arial"/>
          <w:sz w:val="22"/>
          <w:szCs w:val="22"/>
          <w:lang w:val="pl-PL"/>
        </w:rPr>
        <w:t>0,30</w:t>
      </w:r>
      <w:r w:rsidRPr="003D1AE9">
        <w:rPr>
          <w:rFonts w:ascii="Arial" w:hAnsi="Arial" w:cs="Arial"/>
          <w:sz w:val="22"/>
          <w:szCs w:val="22"/>
          <w:lang w:val="pl-PL"/>
        </w:rPr>
        <w:t>;</w:t>
      </w:r>
    </w:p>
    <w:p w14:paraId="58B5B5B9" w14:textId="77777777" w:rsidR="0092323D" w:rsidRPr="003D1AE9" w:rsidRDefault="0092323D" w:rsidP="00B948E0">
      <w:pPr>
        <w:pStyle w:val="Tekstpodstawowy31"/>
        <w:numPr>
          <w:ilvl w:val="0"/>
          <w:numId w:val="16"/>
        </w:numPr>
        <w:tabs>
          <w:tab w:val="clear" w:pos="720"/>
        </w:tabs>
        <w:spacing w:after="0" w:line="240" w:lineRule="auto"/>
        <w:ind w:left="1276" w:hanging="425"/>
        <w:jc w:val="both"/>
        <w:rPr>
          <w:rFonts w:ascii="Arial" w:hAnsi="Arial" w:cs="Arial"/>
          <w:bCs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maksymalna wysokość zabudowy:</w:t>
      </w:r>
    </w:p>
    <w:p w14:paraId="4E0961FB" w14:textId="77777777" w:rsidR="0092323D" w:rsidRPr="003D1AE9" w:rsidRDefault="0092323D" w:rsidP="00B948E0">
      <w:pPr>
        <w:numPr>
          <w:ilvl w:val="0"/>
          <w:numId w:val="17"/>
        </w:numPr>
        <w:tabs>
          <w:tab w:val="left" w:pos="1843"/>
        </w:tabs>
        <w:suppressAutoHyphens/>
        <w:ind w:hanging="1064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dla budynków mieszkalnych i usługowych - 9 m,</w:t>
      </w:r>
    </w:p>
    <w:p w14:paraId="5900C9FA" w14:textId="77777777" w:rsidR="0092323D" w:rsidRPr="003D1AE9" w:rsidRDefault="0092323D" w:rsidP="00B948E0">
      <w:pPr>
        <w:numPr>
          <w:ilvl w:val="0"/>
          <w:numId w:val="17"/>
        </w:numPr>
        <w:tabs>
          <w:tab w:val="left" w:pos="1843"/>
        </w:tabs>
        <w:suppressAutoHyphens/>
        <w:ind w:hanging="1064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dla obiektów towarzyszących – 6 m;</w:t>
      </w:r>
    </w:p>
    <w:p w14:paraId="0E5155F6" w14:textId="739B6323" w:rsidR="0092323D" w:rsidRPr="003D1AE9" w:rsidRDefault="0092323D" w:rsidP="00B948E0">
      <w:pPr>
        <w:numPr>
          <w:ilvl w:val="0"/>
          <w:numId w:val="16"/>
        </w:numPr>
        <w:tabs>
          <w:tab w:val="left" w:pos="1276"/>
        </w:tabs>
        <w:suppressAutoHyphens/>
        <w:ind w:firstLine="131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geometria dachu</w:t>
      </w:r>
      <w:r w:rsidR="00501597" w:rsidRPr="003D1AE9">
        <w:rPr>
          <w:rFonts w:ascii="Arial" w:hAnsi="Arial" w:cs="Arial"/>
          <w:sz w:val="22"/>
          <w:szCs w:val="22"/>
        </w:rPr>
        <w:t>, z zastrzeżeniem liter c</w:t>
      </w:r>
      <w:r w:rsidR="00E0292F">
        <w:rPr>
          <w:rFonts w:ascii="Arial" w:hAnsi="Arial" w:cs="Arial"/>
          <w:sz w:val="22"/>
          <w:szCs w:val="22"/>
        </w:rPr>
        <w:t>)</w:t>
      </w:r>
      <w:r w:rsidR="00501597" w:rsidRPr="003D1AE9">
        <w:rPr>
          <w:rFonts w:ascii="Arial" w:hAnsi="Arial" w:cs="Arial"/>
          <w:sz w:val="22"/>
          <w:szCs w:val="22"/>
        </w:rPr>
        <w:t xml:space="preserve"> i d</w:t>
      </w:r>
      <w:r w:rsidR="00E0292F">
        <w:rPr>
          <w:rFonts w:ascii="Arial" w:hAnsi="Arial" w:cs="Arial"/>
          <w:sz w:val="22"/>
          <w:szCs w:val="22"/>
        </w:rPr>
        <w:t>)</w:t>
      </w:r>
      <w:r w:rsidR="00501597" w:rsidRPr="003D1AE9">
        <w:rPr>
          <w:rFonts w:ascii="Arial" w:hAnsi="Arial" w:cs="Arial"/>
          <w:sz w:val="22"/>
          <w:szCs w:val="22"/>
        </w:rPr>
        <w:t xml:space="preserve"> niniejszego punktu</w:t>
      </w:r>
      <w:r w:rsidRPr="003D1AE9">
        <w:rPr>
          <w:rFonts w:ascii="Arial" w:hAnsi="Arial" w:cs="Arial"/>
          <w:sz w:val="22"/>
          <w:szCs w:val="22"/>
        </w:rPr>
        <w:t>:</w:t>
      </w:r>
    </w:p>
    <w:p w14:paraId="615B858C" w14:textId="77777777" w:rsidR="0092323D" w:rsidRPr="003D1AE9" w:rsidRDefault="0092323D" w:rsidP="00B948E0">
      <w:pPr>
        <w:numPr>
          <w:ilvl w:val="4"/>
          <w:numId w:val="18"/>
        </w:numPr>
        <w:suppressAutoHyphens/>
        <w:ind w:hanging="524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bCs/>
          <w:sz w:val="22"/>
          <w:szCs w:val="22"/>
        </w:rPr>
        <w:t>układ połaci dachowych:</w:t>
      </w:r>
    </w:p>
    <w:p w14:paraId="0F1F3B22" w14:textId="6C2E1150" w:rsidR="0092323D" w:rsidRPr="003D1AE9" w:rsidRDefault="0092323D" w:rsidP="00B948E0">
      <w:pPr>
        <w:numPr>
          <w:ilvl w:val="0"/>
          <w:numId w:val="24"/>
        </w:numPr>
        <w:suppressAutoHyphens/>
        <w:ind w:left="2268" w:hanging="42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bCs/>
          <w:sz w:val="22"/>
          <w:szCs w:val="22"/>
        </w:rPr>
        <w:t xml:space="preserve">dla budynków mieszkalnych i usługowych </w:t>
      </w:r>
      <w:r w:rsidRPr="003D1AE9">
        <w:rPr>
          <w:rFonts w:ascii="Arial" w:hAnsi="Arial" w:cs="Arial"/>
          <w:sz w:val="22"/>
          <w:szCs w:val="22"/>
        </w:rPr>
        <w:t>– dach dwu- lub wielospadowy o</w:t>
      </w:r>
      <w:r w:rsidR="00B333C9">
        <w:rPr>
          <w:rFonts w:ascii="Arial" w:hAnsi="Arial" w:cs="Arial"/>
          <w:sz w:val="22"/>
          <w:szCs w:val="22"/>
        </w:rPr>
        <w:t> </w:t>
      </w:r>
      <w:r w:rsidRPr="003D1AE9">
        <w:rPr>
          <w:rFonts w:ascii="Arial" w:hAnsi="Arial" w:cs="Arial"/>
          <w:sz w:val="22"/>
          <w:szCs w:val="22"/>
        </w:rPr>
        <w:t>takim samym nachyleniu głównych połaci,</w:t>
      </w:r>
    </w:p>
    <w:p w14:paraId="3C2C30B6" w14:textId="77777777" w:rsidR="0092323D" w:rsidRPr="003D1AE9" w:rsidRDefault="0092323D" w:rsidP="00B948E0">
      <w:pPr>
        <w:numPr>
          <w:ilvl w:val="0"/>
          <w:numId w:val="24"/>
        </w:numPr>
        <w:suppressAutoHyphens/>
        <w:ind w:left="2268" w:hanging="42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dla obiektów towarzyszących – dach jedno-, dwu- lub wielospadowy albo dach płaski,</w:t>
      </w:r>
    </w:p>
    <w:p w14:paraId="06559A26" w14:textId="77777777" w:rsidR="0092323D" w:rsidRPr="003D1AE9" w:rsidRDefault="0092323D" w:rsidP="00B948E0">
      <w:pPr>
        <w:numPr>
          <w:ilvl w:val="4"/>
          <w:numId w:val="18"/>
        </w:numPr>
        <w:tabs>
          <w:tab w:val="clear" w:pos="1800"/>
        </w:tabs>
        <w:suppressAutoHyphens/>
        <w:ind w:left="1843" w:hanging="567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bCs/>
          <w:sz w:val="22"/>
          <w:szCs w:val="22"/>
        </w:rPr>
        <w:t>kąt nachylenia połaci dachowych:</w:t>
      </w:r>
    </w:p>
    <w:p w14:paraId="1D076A17" w14:textId="77777777" w:rsidR="0092323D" w:rsidRPr="003D1AE9" w:rsidRDefault="0092323D" w:rsidP="00B948E0">
      <w:pPr>
        <w:numPr>
          <w:ilvl w:val="0"/>
          <w:numId w:val="24"/>
        </w:numPr>
        <w:suppressAutoHyphens/>
        <w:ind w:left="2268" w:hanging="425"/>
        <w:jc w:val="both"/>
        <w:rPr>
          <w:rFonts w:ascii="Arial" w:hAnsi="Arial" w:cs="Arial"/>
          <w:bCs/>
          <w:sz w:val="22"/>
          <w:szCs w:val="22"/>
        </w:rPr>
      </w:pPr>
      <w:r w:rsidRPr="003D1AE9">
        <w:rPr>
          <w:rFonts w:ascii="Arial" w:hAnsi="Arial" w:cs="Arial"/>
          <w:bCs/>
          <w:sz w:val="22"/>
          <w:szCs w:val="22"/>
        </w:rPr>
        <w:t>dla budynków mieszkalnych i usługowych – 25 - 45°,</w:t>
      </w:r>
    </w:p>
    <w:p w14:paraId="407DB65E" w14:textId="77777777" w:rsidR="0092323D" w:rsidRPr="003D1AE9" w:rsidRDefault="0092323D" w:rsidP="00B948E0">
      <w:pPr>
        <w:numPr>
          <w:ilvl w:val="0"/>
          <w:numId w:val="24"/>
        </w:numPr>
        <w:suppressAutoHyphens/>
        <w:ind w:left="2268" w:hanging="425"/>
        <w:jc w:val="both"/>
        <w:rPr>
          <w:rFonts w:ascii="Arial" w:hAnsi="Arial" w:cs="Arial"/>
          <w:bCs/>
          <w:sz w:val="22"/>
          <w:szCs w:val="22"/>
        </w:rPr>
      </w:pPr>
      <w:r w:rsidRPr="003D1AE9">
        <w:rPr>
          <w:rFonts w:ascii="Arial" w:hAnsi="Arial" w:cs="Arial"/>
          <w:bCs/>
          <w:sz w:val="22"/>
          <w:szCs w:val="22"/>
        </w:rPr>
        <w:t>dla obiektów towarzyszących – do 45°,</w:t>
      </w:r>
    </w:p>
    <w:p w14:paraId="37BEE406" w14:textId="007845FC" w:rsidR="0050008E" w:rsidRPr="003D1AE9" w:rsidRDefault="0092323D" w:rsidP="00B948E0">
      <w:pPr>
        <w:pStyle w:val="Akapitzlist"/>
        <w:numPr>
          <w:ilvl w:val="0"/>
          <w:numId w:val="50"/>
        </w:numPr>
        <w:autoSpaceDE w:val="0"/>
        <w:autoSpaceDN w:val="0"/>
        <w:adjustRightInd w:val="0"/>
        <w:spacing w:after="0" w:line="240" w:lineRule="auto"/>
        <w:ind w:left="1843" w:hanging="567"/>
        <w:jc w:val="both"/>
        <w:rPr>
          <w:rFonts w:ascii="Arial" w:hAnsi="Arial" w:cs="Arial"/>
        </w:rPr>
      </w:pPr>
      <w:r w:rsidRPr="003D1AE9">
        <w:rPr>
          <w:rFonts w:ascii="Arial" w:hAnsi="Arial" w:cs="Arial"/>
          <w:bCs/>
        </w:rPr>
        <w:t>dopuszcza się realizację dachu o parametrach niespełniających wymogów ustalonych w literach a</w:t>
      </w:r>
      <w:r w:rsidR="00E0292F">
        <w:rPr>
          <w:rFonts w:ascii="Arial" w:hAnsi="Arial" w:cs="Arial"/>
          <w:bCs/>
        </w:rPr>
        <w:t>)</w:t>
      </w:r>
      <w:r w:rsidRPr="003D1AE9">
        <w:rPr>
          <w:rFonts w:ascii="Arial" w:hAnsi="Arial" w:cs="Arial"/>
          <w:bCs/>
        </w:rPr>
        <w:t xml:space="preserve"> i b</w:t>
      </w:r>
      <w:r w:rsidR="00E0292F">
        <w:rPr>
          <w:rFonts w:ascii="Arial" w:hAnsi="Arial" w:cs="Arial"/>
          <w:bCs/>
        </w:rPr>
        <w:t>)</w:t>
      </w:r>
      <w:r w:rsidRPr="003D1AE9">
        <w:rPr>
          <w:rFonts w:ascii="Arial" w:hAnsi="Arial" w:cs="Arial"/>
          <w:bCs/>
        </w:rPr>
        <w:t xml:space="preserve"> niniejszego punktu na powierzchni nie większej niż 20% powierzchni rzutu dachu budynku</w:t>
      </w:r>
      <w:r w:rsidR="003D1AE9" w:rsidRPr="003D1AE9">
        <w:rPr>
          <w:rFonts w:ascii="Arial" w:hAnsi="Arial" w:cs="Arial"/>
          <w:bCs/>
        </w:rPr>
        <w:t>,</w:t>
      </w:r>
      <w:r w:rsidR="0050008E" w:rsidRPr="003D1AE9">
        <w:rPr>
          <w:rFonts w:ascii="Arial" w:hAnsi="Arial" w:cs="Arial"/>
        </w:rPr>
        <w:t xml:space="preserve"> </w:t>
      </w:r>
    </w:p>
    <w:p w14:paraId="0E091092" w14:textId="21217DC2" w:rsidR="0050008E" w:rsidRPr="003D1AE9" w:rsidRDefault="0050008E" w:rsidP="00B948E0">
      <w:pPr>
        <w:pStyle w:val="Akapitzlist"/>
        <w:numPr>
          <w:ilvl w:val="0"/>
          <w:numId w:val="50"/>
        </w:numPr>
        <w:autoSpaceDE w:val="0"/>
        <w:autoSpaceDN w:val="0"/>
        <w:adjustRightInd w:val="0"/>
        <w:spacing w:after="0" w:line="240" w:lineRule="auto"/>
        <w:ind w:left="1843" w:hanging="567"/>
        <w:jc w:val="both"/>
        <w:rPr>
          <w:rFonts w:ascii="Arial" w:hAnsi="Arial" w:cs="Arial"/>
        </w:rPr>
      </w:pPr>
      <w:r w:rsidRPr="003D1AE9">
        <w:rPr>
          <w:rFonts w:ascii="Arial" w:hAnsi="Arial" w:cs="Arial"/>
        </w:rPr>
        <w:t>dla zabudowy, realizowanej w granicach strefy „B” ochrony konserwatorskiej, jednoznacznej z granicą</w:t>
      </w:r>
      <w:r w:rsidR="00501597" w:rsidRPr="003D1AE9">
        <w:rPr>
          <w:rFonts w:ascii="Arial" w:hAnsi="Arial" w:cs="Arial"/>
        </w:rPr>
        <w:t xml:space="preserve"> </w:t>
      </w:r>
      <w:r w:rsidRPr="003D1AE9">
        <w:rPr>
          <w:rFonts w:ascii="Arial" w:hAnsi="Arial" w:cs="Arial"/>
        </w:rPr>
        <w:t>terenu zabytkowego, który obejmuje się ochroną, w</w:t>
      </w:r>
      <w:r w:rsidR="003D1AE9" w:rsidRPr="003D1AE9">
        <w:rPr>
          <w:rFonts w:ascii="Arial" w:hAnsi="Arial" w:cs="Arial"/>
        </w:rPr>
        <w:t> </w:t>
      </w:r>
      <w:r w:rsidRPr="003D1AE9">
        <w:rPr>
          <w:rFonts w:ascii="Arial" w:hAnsi="Arial" w:cs="Arial"/>
        </w:rPr>
        <w:t>zakresie geometrii dachów obowiązują ustalenia zawarte w § 8. pkt 3 litera h</w:t>
      </w:r>
      <w:r w:rsidR="00E0292F">
        <w:rPr>
          <w:rFonts w:ascii="Arial" w:hAnsi="Arial" w:cs="Arial"/>
        </w:rPr>
        <w:t>)</w:t>
      </w:r>
      <w:r w:rsidR="003D1AE9" w:rsidRPr="003D1AE9">
        <w:rPr>
          <w:rFonts w:ascii="Arial" w:hAnsi="Arial" w:cs="Arial"/>
        </w:rPr>
        <w:t>;</w:t>
      </w:r>
    </w:p>
    <w:p w14:paraId="2FACD2E7" w14:textId="1CE25193" w:rsidR="0092323D" w:rsidRPr="003D1AE9" w:rsidRDefault="0092323D" w:rsidP="00B948E0">
      <w:pPr>
        <w:numPr>
          <w:ilvl w:val="0"/>
          <w:numId w:val="16"/>
        </w:numPr>
        <w:tabs>
          <w:tab w:val="clear" w:pos="720"/>
          <w:tab w:val="num" w:pos="1134"/>
        </w:tabs>
        <w:suppressAutoHyphens/>
        <w:ind w:left="1134" w:hanging="283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minimalna powierzchnia działek budowlanych, powstałych w wyniku podziału, z zastrzeżeniem litery c</w:t>
      </w:r>
      <w:r w:rsidR="00E0292F">
        <w:rPr>
          <w:rFonts w:ascii="Arial" w:hAnsi="Arial" w:cs="Arial"/>
          <w:sz w:val="22"/>
          <w:szCs w:val="22"/>
        </w:rPr>
        <w:t>)</w:t>
      </w:r>
      <w:r w:rsidRPr="003D1AE9">
        <w:rPr>
          <w:rFonts w:ascii="Arial" w:hAnsi="Arial" w:cs="Arial"/>
          <w:sz w:val="22"/>
          <w:szCs w:val="22"/>
        </w:rPr>
        <w:t xml:space="preserve"> niniejszego punktu:</w:t>
      </w:r>
    </w:p>
    <w:p w14:paraId="1423B21A" w14:textId="3116D8B6" w:rsidR="0092323D" w:rsidRPr="003D1AE9" w:rsidRDefault="0092323D" w:rsidP="00B948E0">
      <w:pPr>
        <w:numPr>
          <w:ilvl w:val="4"/>
          <w:numId w:val="41"/>
        </w:numPr>
        <w:tabs>
          <w:tab w:val="clear" w:pos="1800"/>
        </w:tabs>
        <w:suppressAutoHyphens/>
        <w:ind w:left="1843" w:hanging="567"/>
        <w:jc w:val="both"/>
        <w:rPr>
          <w:rFonts w:ascii="Arial" w:hAnsi="Arial" w:cs="Arial"/>
          <w:bCs/>
          <w:sz w:val="22"/>
          <w:szCs w:val="22"/>
        </w:rPr>
      </w:pPr>
      <w:r w:rsidRPr="003D1AE9">
        <w:rPr>
          <w:rFonts w:ascii="Arial" w:hAnsi="Arial" w:cs="Arial"/>
          <w:bCs/>
          <w:sz w:val="22"/>
          <w:szCs w:val="22"/>
        </w:rPr>
        <w:t xml:space="preserve">dla zabudowy mieszkaniowej jednorodzinnej - </w:t>
      </w:r>
      <w:r w:rsidR="00501597" w:rsidRPr="003D1AE9">
        <w:rPr>
          <w:rFonts w:ascii="Arial" w:hAnsi="Arial" w:cs="Arial"/>
          <w:bCs/>
          <w:sz w:val="22"/>
          <w:szCs w:val="22"/>
        </w:rPr>
        <w:t>45</w:t>
      </w:r>
      <w:r w:rsidRPr="003D1AE9">
        <w:rPr>
          <w:rFonts w:ascii="Arial" w:hAnsi="Arial" w:cs="Arial"/>
          <w:bCs/>
          <w:sz w:val="22"/>
          <w:szCs w:val="22"/>
        </w:rPr>
        <w:t>0 m</w:t>
      </w:r>
      <w:r w:rsidRPr="003D1AE9">
        <w:rPr>
          <w:rFonts w:ascii="Arial" w:hAnsi="Arial" w:cs="Arial"/>
          <w:bCs/>
          <w:sz w:val="22"/>
          <w:szCs w:val="22"/>
          <w:vertAlign w:val="superscript"/>
        </w:rPr>
        <w:t>2</w:t>
      </w:r>
      <w:r w:rsidRPr="003D1AE9">
        <w:rPr>
          <w:rFonts w:ascii="Arial" w:hAnsi="Arial" w:cs="Arial"/>
          <w:bCs/>
          <w:sz w:val="22"/>
          <w:szCs w:val="22"/>
        </w:rPr>
        <w:t>,</w:t>
      </w:r>
    </w:p>
    <w:p w14:paraId="38743C2E" w14:textId="77777777" w:rsidR="0092323D" w:rsidRPr="003D1AE9" w:rsidRDefault="0092323D" w:rsidP="00B948E0">
      <w:pPr>
        <w:numPr>
          <w:ilvl w:val="4"/>
          <w:numId w:val="41"/>
        </w:numPr>
        <w:tabs>
          <w:tab w:val="clear" w:pos="1800"/>
        </w:tabs>
        <w:suppressAutoHyphens/>
        <w:ind w:left="1843" w:hanging="567"/>
        <w:jc w:val="both"/>
        <w:rPr>
          <w:rFonts w:ascii="Arial" w:hAnsi="Arial" w:cs="Arial"/>
          <w:bCs/>
          <w:sz w:val="22"/>
          <w:szCs w:val="22"/>
        </w:rPr>
      </w:pPr>
      <w:r w:rsidRPr="003D1AE9">
        <w:rPr>
          <w:rFonts w:ascii="Arial" w:hAnsi="Arial" w:cs="Arial"/>
          <w:bCs/>
          <w:sz w:val="22"/>
          <w:szCs w:val="22"/>
        </w:rPr>
        <w:t>dla usług - 200 m</w:t>
      </w:r>
      <w:r w:rsidRPr="003D1AE9">
        <w:rPr>
          <w:rFonts w:ascii="Arial" w:hAnsi="Arial" w:cs="Arial"/>
          <w:bCs/>
          <w:sz w:val="22"/>
          <w:szCs w:val="22"/>
          <w:vertAlign w:val="superscript"/>
        </w:rPr>
        <w:t>2</w:t>
      </w:r>
      <w:r w:rsidRPr="003D1AE9">
        <w:rPr>
          <w:rFonts w:ascii="Arial" w:hAnsi="Arial" w:cs="Arial"/>
          <w:bCs/>
          <w:sz w:val="22"/>
          <w:szCs w:val="22"/>
        </w:rPr>
        <w:t>,</w:t>
      </w:r>
    </w:p>
    <w:p w14:paraId="5E35750B" w14:textId="1EE79377" w:rsidR="0092323D" w:rsidRPr="003D1AE9" w:rsidRDefault="0092323D" w:rsidP="00B948E0">
      <w:pPr>
        <w:numPr>
          <w:ilvl w:val="4"/>
          <w:numId w:val="41"/>
        </w:numPr>
        <w:tabs>
          <w:tab w:val="clear" w:pos="1800"/>
        </w:tabs>
        <w:suppressAutoHyphens/>
        <w:ind w:left="1843" w:hanging="567"/>
        <w:jc w:val="both"/>
        <w:rPr>
          <w:rFonts w:ascii="Arial" w:hAnsi="Arial" w:cs="Arial"/>
          <w:bCs/>
          <w:sz w:val="22"/>
          <w:szCs w:val="22"/>
        </w:rPr>
      </w:pPr>
      <w:r w:rsidRPr="003D1AE9">
        <w:rPr>
          <w:rFonts w:ascii="Arial" w:hAnsi="Arial" w:cs="Arial"/>
          <w:bCs/>
          <w:sz w:val="22"/>
          <w:szCs w:val="22"/>
        </w:rPr>
        <w:lastRenderedPageBreak/>
        <w:t xml:space="preserve">ustalonych w literach </w:t>
      </w:r>
      <w:r w:rsidR="00E0292F">
        <w:rPr>
          <w:rFonts w:ascii="Arial" w:hAnsi="Arial" w:cs="Arial"/>
          <w:bCs/>
          <w:sz w:val="22"/>
          <w:szCs w:val="22"/>
        </w:rPr>
        <w:t xml:space="preserve">a) i b) </w:t>
      </w:r>
      <w:r w:rsidRPr="003D1AE9">
        <w:rPr>
          <w:rFonts w:ascii="Arial" w:hAnsi="Arial" w:cs="Arial"/>
          <w:bCs/>
          <w:sz w:val="22"/>
          <w:szCs w:val="22"/>
        </w:rPr>
        <w:t>powierzchni nie stosuje się do działek przeznaczonych na powiększenie sąsiedniej nieruchomości lub wydzielanych dla potrzeb regulacji granic między sąsiadującymi nieruchomościami.</w:t>
      </w:r>
    </w:p>
    <w:p w14:paraId="6D5C57C2" w14:textId="77777777" w:rsidR="00D15322" w:rsidRPr="003D1AE9" w:rsidRDefault="00D15322" w:rsidP="00FA7D9A">
      <w:pPr>
        <w:suppressAutoHyphens/>
        <w:ind w:left="1843"/>
        <w:jc w:val="both"/>
        <w:rPr>
          <w:rFonts w:ascii="Arial" w:hAnsi="Arial" w:cs="Arial"/>
          <w:sz w:val="22"/>
          <w:szCs w:val="22"/>
        </w:rPr>
      </w:pPr>
    </w:p>
    <w:p w14:paraId="55706ED6" w14:textId="3C96ACE9" w:rsidR="0050008E" w:rsidRPr="003D1AE9" w:rsidRDefault="0050008E" w:rsidP="0050008E">
      <w:pPr>
        <w:tabs>
          <w:tab w:val="left" w:pos="993"/>
        </w:tabs>
        <w:ind w:left="851" w:hanging="851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§ 1</w:t>
      </w:r>
      <w:r w:rsidR="00946493" w:rsidRPr="003D1AE9">
        <w:rPr>
          <w:rFonts w:ascii="Arial" w:hAnsi="Arial" w:cs="Arial"/>
          <w:sz w:val="22"/>
          <w:szCs w:val="22"/>
        </w:rPr>
        <w:t>7</w:t>
      </w:r>
      <w:r w:rsidRPr="003D1AE9">
        <w:rPr>
          <w:rFonts w:ascii="Arial" w:hAnsi="Arial" w:cs="Arial"/>
          <w:sz w:val="22"/>
          <w:szCs w:val="22"/>
        </w:rPr>
        <w:t>.</w:t>
      </w:r>
      <w:r w:rsidRPr="003D1AE9">
        <w:rPr>
          <w:rFonts w:ascii="Arial" w:hAnsi="Arial" w:cs="Arial"/>
          <w:sz w:val="22"/>
          <w:szCs w:val="22"/>
        </w:rPr>
        <w:tab/>
        <w:t xml:space="preserve">Ustala się zasady kształtowania zabudowy oraz wskaźniki zagospodarowania terenu dla terenu oznaczonego symbolem literowym i numerem </w:t>
      </w:r>
      <w:r w:rsidR="003D1AE9" w:rsidRPr="003D1AE9">
        <w:rPr>
          <w:rFonts w:ascii="Arial" w:hAnsi="Arial" w:cs="Arial"/>
          <w:sz w:val="22"/>
          <w:szCs w:val="22"/>
        </w:rPr>
        <w:t>6</w:t>
      </w:r>
      <w:r w:rsidRPr="003D1AE9">
        <w:rPr>
          <w:rFonts w:ascii="Arial" w:hAnsi="Arial" w:cs="Arial"/>
          <w:sz w:val="22"/>
          <w:szCs w:val="22"/>
        </w:rPr>
        <w:t>MN.</w:t>
      </w:r>
    </w:p>
    <w:p w14:paraId="521A1187" w14:textId="77777777" w:rsidR="0050008E" w:rsidRPr="003D1AE9" w:rsidRDefault="0050008E" w:rsidP="00B948E0">
      <w:pPr>
        <w:pStyle w:val="Tekstpodstawowy31"/>
        <w:numPr>
          <w:ilvl w:val="0"/>
          <w:numId w:val="46"/>
        </w:numPr>
        <w:tabs>
          <w:tab w:val="clear" w:pos="720"/>
        </w:tabs>
        <w:spacing w:after="0" w:line="240" w:lineRule="auto"/>
        <w:ind w:left="1276" w:hanging="425"/>
        <w:jc w:val="both"/>
        <w:rPr>
          <w:rFonts w:ascii="Arial" w:hAnsi="Arial" w:cs="Arial"/>
          <w:bCs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 xml:space="preserve">maksymalna naziemna intensywność zabudowy – </w:t>
      </w:r>
      <w:r w:rsidRPr="003D1AE9">
        <w:rPr>
          <w:rFonts w:ascii="Arial" w:hAnsi="Arial" w:cs="Arial"/>
          <w:sz w:val="22"/>
          <w:szCs w:val="22"/>
          <w:lang w:val="pl-PL"/>
        </w:rPr>
        <w:t>0,85</w:t>
      </w:r>
      <w:r w:rsidRPr="003D1AE9">
        <w:rPr>
          <w:rFonts w:ascii="Arial" w:hAnsi="Arial" w:cs="Arial"/>
          <w:sz w:val="22"/>
          <w:szCs w:val="22"/>
        </w:rPr>
        <w:t>;</w:t>
      </w:r>
    </w:p>
    <w:p w14:paraId="4D1F4434" w14:textId="77777777" w:rsidR="0050008E" w:rsidRPr="003D1AE9" w:rsidRDefault="0050008E" w:rsidP="00B948E0">
      <w:pPr>
        <w:pStyle w:val="Tekstpodstawowy31"/>
        <w:numPr>
          <w:ilvl w:val="0"/>
          <w:numId w:val="46"/>
        </w:numPr>
        <w:tabs>
          <w:tab w:val="clear" w:pos="720"/>
        </w:tabs>
        <w:spacing w:after="0" w:line="240" w:lineRule="auto"/>
        <w:ind w:left="1276" w:hanging="425"/>
        <w:jc w:val="both"/>
        <w:rPr>
          <w:rFonts w:ascii="Arial" w:hAnsi="Arial" w:cs="Arial"/>
          <w:bCs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minimalna naziemna intensywność zabudowy – 0</w:t>
      </w:r>
      <w:r w:rsidRPr="003D1AE9">
        <w:rPr>
          <w:rFonts w:ascii="Arial" w:hAnsi="Arial" w:cs="Arial"/>
          <w:sz w:val="22"/>
          <w:szCs w:val="22"/>
          <w:lang w:val="pl-PL"/>
        </w:rPr>
        <w:t>,</w:t>
      </w:r>
      <w:r w:rsidRPr="003D1AE9">
        <w:rPr>
          <w:rFonts w:ascii="Arial" w:hAnsi="Arial" w:cs="Arial"/>
          <w:sz w:val="22"/>
          <w:szCs w:val="22"/>
        </w:rPr>
        <w:t>10;</w:t>
      </w:r>
    </w:p>
    <w:p w14:paraId="438868C4" w14:textId="044D649D" w:rsidR="0050008E" w:rsidRPr="003D1AE9" w:rsidRDefault="0050008E" w:rsidP="00B948E0">
      <w:pPr>
        <w:numPr>
          <w:ilvl w:val="0"/>
          <w:numId w:val="46"/>
        </w:numPr>
        <w:tabs>
          <w:tab w:val="clear" w:pos="720"/>
        </w:tabs>
        <w:suppressAutoHyphens/>
        <w:autoSpaceDE w:val="0"/>
        <w:ind w:left="1276" w:hanging="42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 xml:space="preserve">maksymalny </w:t>
      </w:r>
      <w:r w:rsidR="00160884">
        <w:rPr>
          <w:rFonts w:ascii="Arial" w:hAnsi="Arial" w:cs="Arial"/>
          <w:sz w:val="22"/>
          <w:szCs w:val="22"/>
        </w:rPr>
        <w:t xml:space="preserve">udział </w:t>
      </w:r>
      <w:r w:rsidRPr="003D1AE9">
        <w:rPr>
          <w:rFonts w:ascii="Arial" w:hAnsi="Arial" w:cs="Arial"/>
          <w:sz w:val="22"/>
          <w:szCs w:val="22"/>
        </w:rPr>
        <w:t xml:space="preserve">powierzchni zabudowy w odniesieniu do powierzchni działki budowlanej – </w:t>
      </w:r>
      <w:r w:rsidR="00160884">
        <w:rPr>
          <w:rFonts w:ascii="Arial" w:hAnsi="Arial" w:cs="Arial"/>
          <w:sz w:val="22"/>
          <w:szCs w:val="22"/>
        </w:rPr>
        <w:t>0,50</w:t>
      </w:r>
      <w:r w:rsidRPr="003D1AE9">
        <w:rPr>
          <w:rFonts w:ascii="Arial" w:hAnsi="Arial" w:cs="Arial"/>
          <w:sz w:val="22"/>
          <w:szCs w:val="22"/>
        </w:rPr>
        <w:t>;</w:t>
      </w:r>
    </w:p>
    <w:p w14:paraId="6327F3EE" w14:textId="0107953D" w:rsidR="0050008E" w:rsidRPr="003D1AE9" w:rsidRDefault="0050008E" w:rsidP="00B948E0">
      <w:pPr>
        <w:pStyle w:val="Tekstpodstawowy31"/>
        <w:numPr>
          <w:ilvl w:val="0"/>
          <w:numId w:val="46"/>
        </w:numPr>
        <w:tabs>
          <w:tab w:val="clear" w:pos="720"/>
        </w:tabs>
        <w:spacing w:after="0" w:line="240" w:lineRule="auto"/>
        <w:ind w:left="1276" w:hanging="425"/>
        <w:jc w:val="both"/>
        <w:rPr>
          <w:rFonts w:ascii="Arial" w:hAnsi="Arial" w:cs="Arial"/>
          <w:bCs/>
          <w:iCs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 xml:space="preserve">minimalny </w:t>
      </w:r>
      <w:r w:rsidR="00160884">
        <w:rPr>
          <w:rFonts w:ascii="Arial" w:hAnsi="Arial" w:cs="Arial"/>
          <w:sz w:val="22"/>
          <w:szCs w:val="22"/>
        </w:rPr>
        <w:t xml:space="preserve">udział </w:t>
      </w:r>
      <w:r w:rsidRPr="003D1AE9">
        <w:rPr>
          <w:rFonts w:ascii="Arial" w:hAnsi="Arial" w:cs="Arial"/>
          <w:sz w:val="22"/>
          <w:szCs w:val="22"/>
        </w:rPr>
        <w:t>powierzchni biologicznie czynnej w odniesieniu do powierzchni działki budowlanej –</w:t>
      </w:r>
      <w:r w:rsidRPr="003D1AE9">
        <w:rPr>
          <w:rFonts w:ascii="Arial" w:hAnsi="Arial" w:cs="Arial"/>
          <w:sz w:val="22"/>
          <w:szCs w:val="22"/>
          <w:lang w:val="pl-PL"/>
        </w:rPr>
        <w:t xml:space="preserve"> </w:t>
      </w:r>
      <w:r w:rsidR="00501597" w:rsidRPr="003D1AE9">
        <w:rPr>
          <w:rFonts w:ascii="Arial" w:hAnsi="Arial" w:cs="Arial"/>
          <w:sz w:val="22"/>
          <w:szCs w:val="22"/>
          <w:lang w:val="pl-PL"/>
        </w:rPr>
        <w:t>nie ustala się</w:t>
      </w:r>
      <w:r w:rsidRPr="003D1AE9">
        <w:rPr>
          <w:rFonts w:ascii="Arial" w:hAnsi="Arial" w:cs="Arial"/>
          <w:sz w:val="22"/>
          <w:szCs w:val="22"/>
          <w:lang w:val="pl-PL"/>
        </w:rPr>
        <w:t>;</w:t>
      </w:r>
    </w:p>
    <w:p w14:paraId="0EC5CB4E" w14:textId="77777777" w:rsidR="0050008E" w:rsidRPr="003D1AE9" w:rsidRDefault="0050008E" w:rsidP="00B948E0">
      <w:pPr>
        <w:pStyle w:val="Tekstpodstawowy31"/>
        <w:numPr>
          <w:ilvl w:val="0"/>
          <w:numId w:val="46"/>
        </w:numPr>
        <w:tabs>
          <w:tab w:val="clear" w:pos="720"/>
        </w:tabs>
        <w:spacing w:after="0" w:line="240" w:lineRule="auto"/>
        <w:ind w:left="1276" w:hanging="425"/>
        <w:jc w:val="both"/>
        <w:rPr>
          <w:rFonts w:ascii="Arial" w:hAnsi="Arial" w:cs="Arial"/>
          <w:bCs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maksymalna wysokość zabudowy:</w:t>
      </w:r>
    </w:p>
    <w:p w14:paraId="55151AA5" w14:textId="77777777" w:rsidR="0050008E" w:rsidRPr="003D1AE9" w:rsidRDefault="0050008E" w:rsidP="00B948E0">
      <w:pPr>
        <w:numPr>
          <w:ilvl w:val="0"/>
          <w:numId w:val="51"/>
        </w:numPr>
        <w:tabs>
          <w:tab w:val="left" w:pos="1843"/>
        </w:tabs>
        <w:suppressAutoHyphens/>
        <w:ind w:left="1701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dla budynków mieszkalnych i usługowych - 9 m,</w:t>
      </w:r>
    </w:p>
    <w:p w14:paraId="25AC0555" w14:textId="77777777" w:rsidR="0050008E" w:rsidRPr="003D1AE9" w:rsidRDefault="0050008E" w:rsidP="00B948E0">
      <w:pPr>
        <w:numPr>
          <w:ilvl w:val="0"/>
          <w:numId w:val="51"/>
        </w:numPr>
        <w:tabs>
          <w:tab w:val="left" w:pos="1843"/>
        </w:tabs>
        <w:suppressAutoHyphens/>
        <w:ind w:left="1701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dla obiektów towarzyszących – 6 m;</w:t>
      </w:r>
    </w:p>
    <w:p w14:paraId="12521EED" w14:textId="020E5E34" w:rsidR="00501597" w:rsidRPr="003D1AE9" w:rsidRDefault="0050008E" w:rsidP="00B948E0">
      <w:pPr>
        <w:numPr>
          <w:ilvl w:val="0"/>
          <w:numId w:val="16"/>
        </w:numPr>
        <w:tabs>
          <w:tab w:val="left" w:pos="1276"/>
        </w:tabs>
        <w:suppressAutoHyphens/>
        <w:ind w:firstLine="131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geometria dachu</w:t>
      </w:r>
      <w:r w:rsidR="00501597" w:rsidRPr="003D1AE9">
        <w:rPr>
          <w:rFonts w:ascii="Arial" w:hAnsi="Arial" w:cs="Arial"/>
          <w:sz w:val="22"/>
          <w:szCs w:val="22"/>
        </w:rPr>
        <w:t xml:space="preserve">, z zastrzeżeniem liter </w:t>
      </w:r>
      <w:r w:rsidR="00E0292F">
        <w:rPr>
          <w:rFonts w:ascii="Arial" w:hAnsi="Arial" w:cs="Arial"/>
          <w:sz w:val="22"/>
          <w:szCs w:val="22"/>
        </w:rPr>
        <w:t xml:space="preserve">c) i d) </w:t>
      </w:r>
      <w:r w:rsidR="00501597" w:rsidRPr="003D1AE9">
        <w:rPr>
          <w:rFonts w:ascii="Arial" w:hAnsi="Arial" w:cs="Arial"/>
          <w:sz w:val="22"/>
          <w:szCs w:val="22"/>
        </w:rPr>
        <w:t>niniejszego punktu:</w:t>
      </w:r>
    </w:p>
    <w:p w14:paraId="0CBB4391" w14:textId="77777777" w:rsidR="0050008E" w:rsidRPr="003D1AE9" w:rsidRDefault="0050008E" w:rsidP="00B948E0">
      <w:pPr>
        <w:numPr>
          <w:ilvl w:val="4"/>
          <w:numId w:val="52"/>
        </w:numPr>
        <w:tabs>
          <w:tab w:val="clear" w:pos="1800"/>
          <w:tab w:val="num" w:pos="1701"/>
        </w:tabs>
        <w:suppressAutoHyphens/>
        <w:ind w:left="1701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bCs/>
          <w:sz w:val="22"/>
          <w:szCs w:val="22"/>
        </w:rPr>
        <w:t>układ połaci dachowych:</w:t>
      </w:r>
    </w:p>
    <w:p w14:paraId="071BB74B" w14:textId="640E31F8" w:rsidR="0050008E" w:rsidRPr="003D1AE9" w:rsidRDefault="0050008E" w:rsidP="00B948E0">
      <w:pPr>
        <w:numPr>
          <w:ilvl w:val="0"/>
          <w:numId w:val="24"/>
        </w:numPr>
        <w:suppressAutoHyphens/>
        <w:ind w:left="2268" w:hanging="42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bCs/>
          <w:sz w:val="22"/>
          <w:szCs w:val="22"/>
        </w:rPr>
        <w:t xml:space="preserve">dla budynków mieszkalnych i usługowych </w:t>
      </w:r>
      <w:r w:rsidRPr="003D1AE9">
        <w:rPr>
          <w:rFonts w:ascii="Arial" w:hAnsi="Arial" w:cs="Arial"/>
          <w:sz w:val="22"/>
          <w:szCs w:val="22"/>
        </w:rPr>
        <w:t>– dach dwu- lub wielospadowy o</w:t>
      </w:r>
      <w:r w:rsidR="00F073CF">
        <w:rPr>
          <w:rFonts w:ascii="Arial" w:hAnsi="Arial" w:cs="Arial"/>
          <w:sz w:val="22"/>
          <w:szCs w:val="22"/>
        </w:rPr>
        <w:t> </w:t>
      </w:r>
      <w:r w:rsidRPr="003D1AE9">
        <w:rPr>
          <w:rFonts w:ascii="Arial" w:hAnsi="Arial" w:cs="Arial"/>
          <w:sz w:val="22"/>
          <w:szCs w:val="22"/>
        </w:rPr>
        <w:t>takim samym nachyleniu głównych połaci,</w:t>
      </w:r>
    </w:p>
    <w:p w14:paraId="4D5372C4" w14:textId="77777777" w:rsidR="0050008E" w:rsidRPr="003D1AE9" w:rsidRDefault="0050008E" w:rsidP="00B948E0">
      <w:pPr>
        <w:numPr>
          <w:ilvl w:val="0"/>
          <w:numId w:val="24"/>
        </w:numPr>
        <w:suppressAutoHyphens/>
        <w:ind w:left="2268" w:hanging="42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dla obiektów towarzyszących – dach jedno-, dwu- lub wielospadowy albo dach płaski,</w:t>
      </w:r>
    </w:p>
    <w:p w14:paraId="15669DBA" w14:textId="77777777" w:rsidR="0050008E" w:rsidRPr="003D1AE9" w:rsidRDefault="0050008E" w:rsidP="00B948E0">
      <w:pPr>
        <w:numPr>
          <w:ilvl w:val="4"/>
          <w:numId w:val="52"/>
        </w:numPr>
        <w:tabs>
          <w:tab w:val="clear" w:pos="1800"/>
        </w:tabs>
        <w:suppressAutoHyphens/>
        <w:ind w:left="1843" w:hanging="567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bCs/>
          <w:sz w:val="22"/>
          <w:szCs w:val="22"/>
        </w:rPr>
        <w:t>kąt nachylenia połaci dachowych:</w:t>
      </w:r>
    </w:p>
    <w:p w14:paraId="1CBD97DA" w14:textId="77777777" w:rsidR="0050008E" w:rsidRPr="003D1AE9" w:rsidRDefault="0050008E" w:rsidP="00B948E0">
      <w:pPr>
        <w:numPr>
          <w:ilvl w:val="0"/>
          <w:numId w:val="24"/>
        </w:numPr>
        <w:suppressAutoHyphens/>
        <w:ind w:left="2268" w:hanging="425"/>
        <w:jc w:val="both"/>
        <w:rPr>
          <w:rFonts w:ascii="Arial" w:hAnsi="Arial" w:cs="Arial"/>
          <w:bCs/>
          <w:sz w:val="22"/>
          <w:szCs w:val="22"/>
        </w:rPr>
      </w:pPr>
      <w:r w:rsidRPr="003D1AE9">
        <w:rPr>
          <w:rFonts w:ascii="Arial" w:hAnsi="Arial" w:cs="Arial"/>
          <w:bCs/>
          <w:sz w:val="22"/>
          <w:szCs w:val="22"/>
        </w:rPr>
        <w:t>dla budynków mieszkalnych i usługowych – 25 - 45°,</w:t>
      </w:r>
    </w:p>
    <w:p w14:paraId="30775146" w14:textId="77777777" w:rsidR="0050008E" w:rsidRPr="003D1AE9" w:rsidRDefault="0050008E" w:rsidP="00B948E0">
      <w:pPr>
        <w:numPr>
          <w:ilvl w:val="0"/>
          <w:numId w:val="24"/>
        </w:numPr>
        <w:suppressAutoHyphens/>
        <w:ind w:left="2268" w:hanging="425"/>
        <w:jc w:val="both"/>
        <w:rPr>
          <w:rFonts w:ascii="Arial" w:hAnsi="Arial" w:cs="Arial"/>
          <w:bCs/>
          <w:sz w:val="22"/>
          <w:szCs w:val="22"/>
        </w:rPr>
      </w:pPr>
      <w:r w:rsidRPr="003D1AE9">
        <w:rPr>
          <w:rFonts w:ascii="Arial" w:hAnsi="Arial" w:cs="Arial"/>
          <w:bCs/>
          <w:sz w:val="22"/>
          <w:szCs w:val="22"/>
        </w:rPr>
        <w:t>dla obiektów towarzyszących – do 45°,</w:t>
      </w:r>
    </w:p>
    <w:p w14:paraId="6C75C46B" w14:textId="6A748EA0" w:rsidR="0050008E" w:rsidRPr="003D1AE9" w:rsidRDefault="0050008E" w:rsidP="00B948E0">
      <w:pPr>
        <w:numPr>
          <w:ilvl w:val="4"/>
          <w:numId w:val="52"/>
        </w:numPr>
        <w:tabs>
          <w:tab w:val="clear" w:pos="1800"/>
        </w:tabs>
        <w:suppressAutoHyphens/>
        <w:ind w:left="1843" w:hanging="567"/>
        <w:jc w:val="both"/>
        <w:rPr>
          <w:rFonts w:ascii="Arial" w:hAnsi="Arial" w:cs="Arial"/>
          <w:bCs/>
          <w:sz w:val="22"/>
          <w:szCs w:val="22"/>
        </w:rPr>
      </w:pPr>
      <w:r w:rsidRPr="003D1AE9">
        <w:rPr>
          <w:rFonts w:ascii="Arial" w:hAnsi="Arial" w:cs="Arial"/>
          <w:bCs/>
          <w:sz w:val="22"/>
          <w:szCs w:val="22"/>
        </w:rPr>
        <w:t xml:space="preserve">dopuszcza się realizację dachu o parametrach niespełniających wymogów ustalonych w literach </w:t>
      </w:r>
      <w:r w:rsidR="00E0292F">
        <w:rPr>
          <w:rFonts w:ascii="Arial" w:hAnsi="Arial" w:cs="Arial"/>
          <w:bCs/>
          <w:sz w:val="22"/>
          <w:szCs w:val="22"/>
        </w:rPr>
        <w:t xml:space="preserve">a) i b) </w:t>
      </w:r>
      <w:r w:rsidRPr="003D1AE9">
        <w:rPr>
          <w:rFonts w:ascii="Arial" w:hAnsi="Arial" w:cs="Arial"/>
          <w:bCs/>
          <w:sz w:val="22"/>
          <w:szCs w:val="22"/>
        </w:rPr>
        <w:t>niniejszego punktu na powierzchni nie większej niż 20% powierzchni rzutu dachu budynku</w:t>
      </w:r>
      <w:r w:rsidR="00B333C9">
        <w:rPr>
          <w:rFonts w:ascii="Arial" w:hAnsi="Arial" w:cs="Arial"/>
          <w:bCs/>
          <w:sz w:val="22"/>
          <w:szCs w:val="22"/>
        </w:rPr>
        <w:t>,</w:t>
      </w:r>
    </w:p>
    <w:p w14:paraId="0161206D" w14:textId="641EE913" w:rsidR="00501597" w:rsidRPr="003D1AE9" w:rsidRDefault="00501597" w:rsidP="00B948E0">
      <w:pPr>
        <w:pStyle w:val="Akapitzlist"/>
        <w:numPr>
          <w:ilvl w:val="0"/>
          <w:numId w:val="53"/>
        </w:numPr>
        <w:tabs>
          <w:tab w:val="clear" w:pos="360"/>
        </w:tabs>
        <w:autoSpaceDE w:val="0"/>
        <w:autoSpaceDN w:val="0"/>
        <w:adjustRightInd w:val="0"/>
        <w:spacing w:after="0" w:line="240" w:lineRule="auto"/>
        <w:ind w:left="1843" w:hanging="567"/>
        <w:jc w:val="both"/>
        <w:rPr>
          <w:rFonts w:ascii="Arial" w:hAnsi="Arial" w:cs="Arial"/>
        </w:rPr>
      </w:pPr>
      <w:r w:rsidRPr="003D1AE9">
        <w:rPr>
          <w:rFonts w:ascii="Arial" w:hAnsi="Arial" w:cs="Arial"/>
        </w:rPr>
        <w:t>dla zabudowy, realizowanej w granicach strefy „B” ochrony konserwatorskiej, jednoznacznej z granicą terenu zabytkowego, który obejmuje się ochroną, w</w:t>
      </w:r>
      <w:r w:rsidR="00B333C9">
        <w:rPr>
          <w:rFonts w:ascii="Arial" w:hAnsi="Arial" w:cs="Arial"/>
        </w:rPr>
        <w:t> </w:t>
      </w:r>
      <w:r w:rsidRPr="003D1AE9">
        <w:rPr>
          <w:rFonts w:ascii="Arial" w:hAnsi="Arial" w:cs="Arial"/>
        </w:rPr>
        <w:t xml:space="preserve">zakresie geometrii dachów obowiązują ustalenia zawarte w § 8. pkt 3 </w:t>
      </w:r>
      <w:r w:rsidR="00E0292F">
        <w:rPr>
          <w:rFonts w:ascii="Arial" w:hAnsi="Arial" w:cs="Arial"/>
        </w:rPr>
        <w:t>litera h)</w:t>
      </w:r>
      <w:r w:rsidR="003D1AE9" w:rsidRPr="003D1AE9">
        <w:rPr>
          <w:rFonts w:ascii="Arial" w:hAnsi="Arial" w:cs="Arial"/>
        </w:rPr>
        <w:t>;</w:t>
      </w:r>
    </w:p>
    <w:p w14:paraId="7CFD1C7A" w14:textId="77777777" w:rsidR="0050008E" w:rsidRPr="003D1AE9" w:rsidRDefault="0050008E" w:rsidP="00B948E0">
      <w:pPr>
        <w:numPr>
          <w:ilvl w:val="0"/>
          <w:numId w:val="46"/>
        </w:numPr>
        <w:tabs>
          <w:tab w:val="clear" w:pos="720"/>
          <w:tab w:val="num" w:pos="1134"/>
        </w:tabs>
        <w:suppressAutoHyphens/>
        <w:ind w:left="1134" w:hanging="283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minimalna powierzchnia działek budowlanych, powstałych w wyniku podziału, z zastrzeżeniem litery c niniejszego punktu:</w:t>
      </w:r>
    </w:p>
    <w:p w14:paraId="153A6BD5" w14:textId="7A4271E4" w:rsidR="0050008E" w:rsidRPr="003D1AE9" w:rsidRDefault="0050008E" w:rsidP="00B948E0">
      <w:pPr>
        <w:numPr>
          <w:ilvl w:val="4"/>
          <w:numId w:val="54"/>
        </w:numPr>
        <w:tabs>
          <w:tab w:val="clear" w:pos="1800"/>
        </w:tabs>
        <w:suppressAutoHyphens/>
        <w:jc w:val="both"/>
        <w:rPr>
          <w:rFonts w:ascii="Arial" w:hAnsi="Arial" w:cs="Arial"/>
          <w:bCs/>
          <w:sz w:val="22"/>
          <w:szCs w:val="22"/>
        </w:rPr>
      </w:pPr>
      <w:r w:rsidRPr="003D1AE9">
        <w:rPr>
          <w:rFonts w:ascii="Arial" w:hAnsi="Arial" w:cs="Arial"/>
          <w:bCs/>
          <w:sz w:val="22"/>
          <w:szCs w:val="22"/>
        </w:rPr>
        <w:t xml:space="preserve">dla zabudowy mieszkaniowej jednorodzinnej - </w:t>
      </w:r>
      <w:r w:rsidR="00501597" w:rsidRPr="003D1AE9">
        <w:rPr>
          <w:rFonts w:ascii="Arial" w:hAnsi="Arial" w:cs="Arial"/>
          <w:bCs/>
          <w:sz w:val="22"/>
          <w:szCs w:val="22"/>
        </w:rPr>
        <w:t>45</w:t>
      </w:r>
      <w:r w:rsidRPr="003D1AE9">
        <w:rPr>
          <w:rFonts w:ascii="Arial" w:hAnsi="Arial" w:cs="Arial"/>
          <w:bCs/>
          <w:sz w:val="22"/>
          <w:szCs w:val="22"/>
        </w:rPr>
        <w:t>0 m</w:t>
      </w:r>
      <w:r w:rsidRPr="003D1AE9">
        <w:rPr>
          <w:rFonts w:ascii="Arial" w:hAnsi="Arial" w:cs="Arial"/>
          <w:bCs/>
          <w:sz w:val="22"/>
          <w:szCs w:val="22"/>
          <w:vertAlign w:val="superscript"/>
        </w:rPr>
        <w:t>2</w:t>
      </w:r>
      <w:r w:rsidRPr="003D1AE9">
        <w:rPr>
          <w:rFonts w:ascii="Arial" w:hAnsi="Arial" w:cs="Arial"/>
          <w:bCs/>
          <w:sz w:val="22"/>
          <w:szCs w:val="22"/>
        </w:rPr>
        <w:t>,</w:t>
      </w:r>
    </w:p>
    <w:p w14:paraId="7D47996D" w14:textId="77777777" w:rsidR="0050008E" w:rsidRPr="003D1AE9" w:rsidRDefault="0050008E" w:rsidP="00B948E0">
      <w:pPr>
        <w:numPr>
          <w:ilvl w:val="4"/>
          <w:numId w:val="54"/>
        </w:numPr>
        <w:tabs>
          <w:tab w:val="clear" w:pos="1800"/>
        </w:tabs>
        <w:suppressAutoHyphens/>
        <w:jc w:val="both"/>
        <w:rPr>
          <w:rFonts w:ascii="Arial" w:hAnsi="Arial" w:cs="Arial"/>
          <w:bCs/>
          <w:sz w:val="22"/>
          <w:szCs w:val="22"/>
        </w:rPr>
      </w:pPr>
      <w:r w:rsidRPr="003D1AE9">
        <w:rPr>
          <w:rFonts w:ascii="Arial" w:hAnsi="Arial" w:cs="Arial"/>
          <w:bCs/>
          <w:sz w:val="22"/>
          <w:szCs w:val="22"/>
        </w:rPr>
        <w:t>dla usług - 200 m</w:t>
      </w:r>
      <w:r w:rsidRPr="003D1AE9">
        <w:rPr>
          <w:rFonts w:ascii="Arial" w:hAnsi="Arial" w:cs="Arial"/>
          <w:bCs/>
          <w:sz w:val="22"/>
          <w:szCs w:val="22"/>
          <w:vertAlign w:val="superscript"/>
        </w:rPr>
        <w:t>2</w:t>
      </w:r>
      <w:r w:rsidRPr="003D1AE9">
        <w:rPr>
          <w:rFonts w:ascii="Arial" w:hAnsi="Arial" w:cs="Arial"/>
          <w:bCs/>
          <w:sz w:val="22"/>
          <w:szCs w:val="22"/>
        </w:rPr>
        <w:t>,</w:t>
      </w:r>
    </w:p>
    <w:p w14:paraId="3ED5DCA4" w14:textId="04F8A67D" w:rsidR="0050008E" w:rsidRPr="003D1AE9" w:rsidRDefault="0050008E" w:rsidP="00B948E0">
      <w:pPr>
        <w:numPr>
          <w:ilvl w:val="4"/>
          <w:numId w:val="54"/>
        </w:numPr>
        <w:tabs>
          <w:tab w:val="clear" w:pos="1800"/>
        </w:tabs>
        <w:suppressAutoHyphens/>
        <w:jc w:val="both"/>
        <w:rPr>
          <w:rFonts w:ascii="Arial" w:hAnsi="Arial" w:cs="Arial"/>
          <w:bCs/>
          <w:sz w:val="22"/>
          <w:szCs w:val="22"/>
        </w:rPr>
      </w:pPr>
      <w:r w:rsidRPr="003D1AE9">
        <w:rPr>
          <w:rFonts w:ascii="Arial" w:hAnsi="Arial" w:cs="Arial"/>
          <w:bCs/>
          <w:sz w:val="22"/>
          <w:szCs w:val="22"/>
        </w:rPr>
        <w:t xml:space="preserve">ustalonych w literach </w:t>
      </w:r>
      <w:r w:rsidR="00E0292F">
        <w:rPr>
          <w:rFonts w:ascii="Arial" w:hAnsi="Arial" w:cs="Arial"/>
          <w:bCs/>
          <w:sz w:val="22"/>
          <w:szCs w:val="22"/>
        </w:rPr>
        <w:t xml:space="preserve">a) i b) </w:t>
      </w:r>
      <w:r w:rsidRPr="003D1AE9">
        <w:rPr>
          <w:rFonts w:ascii="Arial" w:hAnsi="Arial" w:cs="Arial"/>
          <w:bCs/>
          <w:sz w:val="22"/>
          <w:szCs w:val="22"/>
        </w:rPr>
        <w:t>powierzchni nie stosuje się do działek przeznaczonych na powiększenie sąsiedniej nieruchomości lub wydzielanych dla potrzeb regulacji granic między sąsiadującymi nieruchomościami.</w:t>
      </w:r>
    </w:p>
    <w:p w14:paraId="1D07F5E1" w14:textId="77777777" w:rsidR="0050008E" w:rsidRPr="003D1AE9" w:rsidRDefault="0050008E" w:rsidP="00FA7D9A">
      <w:pPr>
        <w:suppressAutoHyphens/>
        <w:ind w:left="1843"/>
        <w:jc w:val="both"/>
        <w:rPr>
          <w:rFonts w:ascii="Arial" w:hAnsi="Arial" w:cs="Arial"/>
          <w:sz w:val="22"/>
          <w:szCs w:val="22"/>
        </w:rPr>
      </w:pPr>
    </w:p>
    <w:p w14:paraId="0A9FB0FB" w14:textId="6FBFC09A" w:rsidR="00D15322" w:rsidRPr="003D1AE9" w:rsidRDefault="00D15322" w:rsidP="00364C6B">
      <w:pPr>
        <w:suppressAutoHyphens/>
        <w:ind w:left="851" w:hanging="851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§ 1</w:t>
      </w:r>
      <w:r w:rsidR="00946493" w:rsidRPr="003D1AE9">
        <w:rPr>
          <w:rFonts w:ascii="Arial" w:hAnsi="Arial" w:cs="Arial"/>
          <w:sz w:val="22"/>
          <w:szCs w:val="22"/>
        </w:rPr>
        <w:t>8</w:t>
      </w:r>
      <w:r w:rsidRPr="003D1AE9">
        <w:rPr>
          <w:rFonts w:ascii="Arial" w:hAnsi="Arial" w:cs="Arial"/>
          <w:sz w:val="22"/>
          <w:szCs w:val="22"/>
        </w:rPr>
        <w:t>.</w:t>
      </w:r>
      <w:r w:rsidRPr="003D1AE9">
        <w:rPr>
          <w:rFonts w:ascii="Arial" w:hAnsi="Arial" w:cs="Arial"/>
          <w:sz w:val="22"/>
          <w:szCs w:val="22"/>
        </w:rPr>
        <w:tab/>
        <w:t>Ustala się p</w:t>
      </w:r>
      <w:r w:rsidRPr="003D1AE9">
        <w:rPr>
          <w:rFonts w:ascii="Arial" w:hAnsi="Arial" w:cs="Arial"/>
          <w:iCs/>
          <w:sz w:val="22"/>
          <w:szCs w:val="22"/>
        </w:rPr>
        <w:t>arametry działek uzyskiwanych w wyniku scalania i podziału</w:t>
      </w:r>
      <w:r w:rsidRPr="003D1AE9">
        <w:rPr>
          <w:rFonts w:ascii="Arial" w:hAnsi="Arial" w:cs="Arial"/>
          <w:sz w:val="22"/>
          <w:szCs w:val="22"/>
        </w:rPr>
        <w:t xml:space="preserve"> dla terenów oznaczonych symbolem literowym i numerami 1MN, 2MN, 3MN, 4MN, 5MN, 6MN</w:t>
      </w:r>
      <w:r w:rsidR="003D1AE9" w:rsidRPr="003D1AE9">
        <w:rPr>
          <w:rFonts w:ascii="Arial" w:hAnsi="Arial" w:cs="Arial"/>
          <w:sz w:val="22"/>
          <w:szCs w:val="22"/>
        </w:rPr>
        <w:t xml:space="preserve"> </w:t>
      </w:r>
      <w:r w:rsidRPr="003D1AE9">
        <w:rPr>
          <w:rFonts w:ascii="Arial" w:hAnsi="Arial" w:cs="Arial"/>
          <w:sz w:val="22"/>
          <w:szCs w:val="22"/>
        </w:rPr>
        <w:t>z</w:t>
      </w:r>
      <w:r w:rsidR="003D1AE9" w:rsidRPr="003D1AE9">
        <w:rPr>
          <w:rFonts w:ascii="Arial" w:hAnsi="Arial" w:cs="Arial"/>
          <w:sz w:val="22"/>
          <w:szCs w:val="22"/>
        </w:rPr>
        <w:t> </w:t>
      </w:r>
      <w:r w:rsidRPr="003D1AE9">
        <w:rPr>
          <w:rFonts w:ascii="Arial" w:hAnsi="Arial" w:cs="Arial"/>
          <w:sz w:val="22"/>
          <w:szCs w:val="22"/>
        </w:rPr>
        <w:t>zastrzeżeniem punktu 4 niniejszego paragrafu:</w:t>
      </w:r>
    </w:p>
    <w:p w14:paraId="2B553845" w14:textId="178CD37E" w:rsidR="00D15322" w:rsidRPr="003D1AE9" w:rsidRDefault="00D15322" w:rsidP="00B948E0">
      <w:pPr>
        <w:numPr>
          <w:ilvl w:val="0"/>
          <w:numId w:val="22"/>
        </w:numPr>
        <w:tabs>
          <w:tab w:val="left" w:pos="1276"/>
        </w:tabs>
        <w:suppressAutoHyphens/>
        <w:ind w:left="1620" w:hanging="769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 xml:space="preserve">minimalna powierzchnia działki: </w:t>
      </w:r>
    </w:p>
    <w:p w14:paraId="18C9C2D0" w14:textId="2090F3A1" w:rsidR="00D15322" w:rsidRPr="003D1AE9" w:rsidRDefault="00D15322" w:rsidP="00B948E0">
      <w:pPr>
        <w:numPr>
          <w:ilvl w:val="6"/>
          <w:numId w:val="21"/>
        </w:numPr>
        <w:tabs>
          <w:tab w:val="clear" w:pos="5040"/>
        </w:tabs>
        <w:suppressAutoHyphens/>
        <w:ind w:left="1843" w:hanging="567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dla zabudowy mieszkaniowej jednorodzinnej - 450 m</w:t>
      </w:r>
      <w:r w:rsidRPr="003D1AE9">
        <w:rPr>
          <w:rFonts w:ascii="Arial" w:hAnsi="Arial" w:cs="Arial"/>
          <w:sz w:val="22"/>
          <w:szCs w:val="22"/>
          <w:vertAlign w:val="superscript"/>
        </w:rPr>
        <w:t>2</w:t>
      </w:r>
      <w:r w:rsidRPr="003D1AE9">
        <w:rPr>
          <w:rFonts w:ascii="Arial" w:hAnsi="Arial" w:cs="Arial"/>
          <w:sz w:val="22"/>
          <w:szCs w:val="22"/>
        </w:rPr>
        <w:t>,</w:t>
      </w:r>
    </w:p>
    <w:p w14:paraId="0F437045" w14:textId="60C403EE" w:rsidR="00D15322" w:rsidRPr="003D1AE9" w:rsidRDefault="00D15322" w:rsidP="00B948E0">
      <w:pPr>
        <w:numPr>
          <w:ilvl w:val="6"/>
          <w:numId w:val="21"/>
        </w:numPr>
        <w:tabs>
          <w:tab w:val="clear" w:pos="5040"/>
        </w:tabs>
        <w:suppressAutoHyphens/>
        <w:ind w:left="1843" w:hanging="567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dla usług - 200 m</w:t>
      </w:r>
      <w:r w:rsidRPr="003D1AE9">
        <w:rPr>
          <w:rFonts w:ascii="Arial" w:hAnsi="Arial" w:cs="Arial"/>
          <w:sz w:val="22"/>
          <w:szCs w:val="22"/>
          <w:vertAlign w:val="superscript"/>
        </w:rPr>
        <w:t>2</w:t>
      </w:r>
      <w:r w:rsidR="003D1AE9" w:rsidRPr="003D1AE9">
        <w:rPr>
          <w:rFonts w:ascii="Arial" w:hAnsi="Arial" w:cs="Arial"/>
          <w:sz w:val="22"/>
          <w:szCs w:val="22"/>
        </w:rPr>
        <w:t>;</w:t>
      </w:r>
    </w:p>
    <w:p w14:paraId="2936BE37" w14:textId="0FAF1E7C" w:rsidR="00D15322" w:rsidRPr="003D1AE9" w:rsidRDefault="00D15322" w:rsidP="00B948E0">
      <w:pPr>
        <w:numPr>
          <w:ilvl w:val="0"/>
          <w:numId w:val="22"/>
        </w:numPr>
        <w:tabs>
          <w:tab w:val="clear" w:pos="4644"/>
        </w:tabs>
        <w:suppressAutoHyphens/>
        <w:ind w:left="1276" w:hanging="42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minimalna szerokość frontu działki</w:t>
      </w:r>
      <w:r w:rsidR="00B333C9">
        <w:rPr>
          <w:rFonts w:ascii="Arial" w:hAnsi="Arial" w:cs="Arial"/>
          <w:sz w:val="22"/>
          <w:szCs w:val="22"/>
        </w:rPr>
        <w:t>:</w:t>
      </w:r>
    </w:p>
    <w:p w14:paraId="19B4E7A8" w14:textId="4943721B" w:rsidR="00D15322" w:rsidRPr="003D1AE9" w:rsidRDefault="00D15322" w:rsidP="00B948E0">
      <w:pPr>
        <w:numPr>
          <w:ilvl w:val="0"/>
          <w:numId w:val="12"/>
        </w:numPr>
        <w:tabs>
          <w:tab w:val="left" w:pos="1843"/>
          <w:tab w:val="left" w:pos="2127"/>
        </w:tabs>
        <w:suppressAutoHyphens/>
        <w:ind w:left="1843" w:hanging="567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dla zabudowy mieszkaniowej jednorodzinnej – 1</w:t>
      </w:r>
      <w:r w:rsidR="00946493" w:rsidRPr="003D1AE9">
        <w:rPr>
          <w:rFonts w:ascii="Arial" w:hAnsi="Arial" w:cs="Arial"/>
          <w:sz w:val="22"/>
          <w:szCs w:val="22"/>
        </w:rPr>
        <w:t>5</w:t>
      </w:r>
      <w:r w:rsidRPr="003D1AE9">
        <w:rPr>
          <w:rFonts w:ascii="Arial" w:hAnsi="Arial" w:cs="Arial"/>
          <w:sz w:val="22"/>
          <w:szCs w:val="22"/>
        </w:rPr>
        <w:t> m</w:t>
      </w:r>
      <w:r w:rsidR="00B333C9">
        <w:rPr>
          <w:rFonts w:ascii="Arial" w:hAnsi="Arial" w:cs="Arial"/>
          <w:sz w:val="22"/>
          <w:szCs w:val="22"/>
        </w:rPr>
        <w:t>,</w:t>
      </w:r>
    </w:p>
    <w:p w14:paraId="4C27D240" w14:textId="1D5C3FEA" w:rsidR="00D15322" w:rsidRPr="003D1AE9" w:rsidRDefault="00D15322" w:rsidP="00B948E0">
      <w:pPr>
        <w:numPr>
          <w:ilvl w:val="0"/>
          <w:numId w:val="12"/>
        </w:numPr>
        <w:tabs>
          <w:tab w:val="left" w:pos="1843"/>
          <w:tab w:val="left" w:pos="2127"/>
        </w:tabs>
        <w:suppressAutoHyphens/>
        <w:ind w:left="1843" w:hanging="567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dla usług - 10 m</w:t>
      </w:r>
      <w:r w:rsidR="003D1AE9" w:rsidRPr="003D1AE9">
        <w:rPr>
          <w:rFonts w:ascii="Arial" w:hAnsi="Arial" w:cs="Arial"/>
          <w:sz w:val="22"/>
          <w:szCs w:val="22"/>
        </w:rPr>
        <w:t>;</w:t>
      </w:r>
    </w:p>
    <w:p w14:paraId="2EB9C043" w14:textId="6587FC77" w:rsidR="00D15322" w:rsidRPr="003D1AE9" w:rsidRDefault="00D15322" w:rsidP="00B948E0">
      <w:pPr>
        <w:numPr>
          <w:ilvl w:val="0"/>
          <w:numId w:val="22"/>
        </w:numPr>
        <w:tabs>
          <w:tab w:val="clear" w:pos="4644"/>
          <w:tab w:val="left" w:pos="1276"/>
        </w:tabs>
        <w:suppressAutoHyphens/>
        <w:ind w:left="1276" w:hanging="42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kąt położenia granic działek w stosunku do pasa drogowego lub linii rozgraniczających teren drogi – 10 –170</w:t>
      </w:r>
      <w:r w:rsidR="003D1AE9" w:rsidRPr="003D1AE9">
        <w:rPr>
          <w:rFonts w:ascii="Arial" w:hAnsi="Arial" w:cs="Arial"/>
          <w:sz w:val="22"/>
          <w:szCs w:val="22"/>
        </w:rPr>
        <w:t>°;</w:t>
      </w:r>
    </w:p>
    <w:p w14:paraId="27118A1B" w14:textId="237C004A" w:rsidR="00D15322" w:rsidRPr="003D1AE9" w:rsidRDefault="00D15322" w:rsidP="00B948E0">
      <w:pPr>
        <w:numPr>
          <w:ilvl w:val="0"/>
          <w:numId w:val="22"/>
        </w:numPr>
        <w:tabs>
          <w:tab w:val="clear" w:pos="4644"/>
        </w:tabs>
        <w:ind w:left="1276" w:hanging="42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ustalonych w punktach 1</w:t>
      </w:r>
      <w:r w:rsidR="00946493" w:rsidRPr="003D1AE9">
        <w:rPr>
          <w:rFonts w:ascii="Arial" w:hAnsi="Arial" w:cs="Arial"/>
          <w:sz w:val="22"/>
          <w:szCs w:val="22"/>
        </w:rPr>
        <w:t xml:space="preserve"> i</w:t>
      </w:r>
      <w:r w:rsidRPr="003D1AE9">
        <w:rPr>
          <w:rFonts w:ascii="Arial" w:hAnsi="Arial" w:cs="Arial"/>
          <w:sz w:val="22"/>
          <w:szCs w:val="22"/>
        </w:rPr>
        <w:t xml:space="preserve"> 2 parametrów działek uzyskiwanych w wyniku scalania i</w:t>
      </w:r>
      <w:r w:rsidR="00F073CF">
        <w:rPr>
          <w:rFonts w:ascii="Arial" w:hAnsi="Arial" w:cs="Arial"/>
          <w:sz w:val="22"/>
          <w:szCs w:val="22"/>
        </w:rPr>
        <w:t> </w:t>
      </w:r>
      <w:r w:rsidRPr="003D1AE9">
        <w:rPr>
          <w:rFonts w:ascii="Arial" w:hAnsi="Arial" w:cs="Arial"/>
          <w:sz w:val="22"/>
          <w:szCs w:val="22"/>
        </w:rPr>
        <w:t>podziału nie stosuje się do działek dróg wewnętrznych oraz działek infrastruktury technicznej.</w:t>
      </w:r>
    </w:p>
    <w:p w14:paraId="66EBF763" w14:textId="77777777" w:rsidR="00D15322" w:rsidRPr="003D1AE9" w:rsidRDefault="00D15322" w:rsidP="00194E02">
      <w:pPr>
        <w:tabs>
          <w:tab w:val="left" w:pos="1276"/>
        </w:tabs>
        <w:suppressAutoHyphens/>
        <w:ind w:left="1276"/>
        <w:jc w:val="both"/>
        <w:rPr>
          <w:rFonts w:ascii="Arial" w:hAnsi="Arial" w:cs="Arial"/>
          <w:sz w:val="22"/>
          <w:szCs w:val="22"/>
        </w:rPr>
      </w:pPr>
    </w:p>
    <w:p w14:paraId="6B2E688B" w14:textId="2CED3EAB" w:rsidR="00D15322" w:rsidRPr="003D1AE9" w:rsidRDefault="00D15322" w:rsidP="00D0386D">
      <w:pPr>
        <w:ind w:left="851" w:hanging="851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 xml:space="preserve">§ </w:t>
      </w:r>
      <w:r w:rsidR="00946493" w:rsidRPr="003D1AE9">
        <w:rPr>
          <w:rFonts w:ascii="Arial" w:hAnsi="Arial" w:cs="Arial"/>
          <w:sz w:val="22"/>
          <w:szCs w:val="22"/>
        </w:rPr>
        <w:t>19</w:t>
      </w:r>
      <w:r w:rsidRPr="003D1AE9">
        <w:rPr>
          <w:rFonts w:ascii="Arial" w:hAnsi="Arial" w:cs="Arial"/>
          <w:sz w:val="22"/>
          <w:szCs w:val="22"/>
        </w:rPr>
        <w:t>.</w:t>
      </w:r>
      <w:r w:rsidRPr="003D1AE9">
        <w:rPr>
          <w:rFonts w:ascii="Arial" w:hAnsi="Arial" w:cs="Arial"/>
          <w:sz w:val="22"/>
          <w:szCs w:val="22"/>
        </w:rPr>
        <w:tab/>
        <w:t>Ustala się zasady kształtowania zabudowy oraz wskaźniki zagospodarowania terenu dla teren</w:t>
      </w:r>
      <w:r w:rsidR="00946493" w:rsidRPr="003D1AE9">
        <w:rPr>
          <w:rFonts w:ascii="Arial" w:hAnsi="Arial" w:cs="Arial"/>
          <w:sz w:val="22"/>
          <w:szCs w:val="22"/>
        </w:rPr>
        <w:t xml:space="preserve">u </w:t>
      </w:r>
      <w:r w:rsidRPr="003D1AE9">
        <w:rPr>
          <w:rFonts w:ascii="Arial" w:hAnsi="Arial" w:cs="Arial"/>
          <w:sz w:val="22"/>
          <w:szCs w:val="22"/>
        </w:rPr>
        <w:t>oznaczon</w:t>
      </w:r>
      <w:r w:rsidR="00946493" w:rsidRPr="003D1AE9">
        <w:rPr>
          <w:rFonts w:ascii="Arial" w:hAnsi="Arial" w:cs="Arial"/>
          <w:sz w:val="22"/>
          <w:szCs w:val="22"/>
        </w:rPr>
        <w:t>ego</w:t>
      </w:r>
      <w:r w:rsidRPr="003D1AE9">
        <w:rPr>
          <w:rFonts w:ascii="Arial" w:hAnsi="Arial" w:cs="Arial"/>
          <w:sz w:val="22"/>
          <w:szCs w:val="22"/>
        </w:rPr>
        <w:t xml:space="preserve"> symbolem literowym i numer</w:t>
      </w:r>
      <w:r w:rsidR="00946493" w:rsidRPr="003D1AE9">
        <w:rPr>
          <w:rFonts w:ascii="Arial" w:hAnsi="Arial" w:cs="Arial"/>
          <w:sz w:val="22"/>
          <w:szCs w:val="22"/>
        </w:rPr>
        <w:t>e</w:t>
      </w:r>
      <w:r w:rsidRPr="003D1AE9">
        <w:rPr>
          <w:rFonts w:ascii="Arial" w:hAnsi="Arial" w:cs="Arial"/>
          <w:sz w:val="22"/>
          <w:szCs w:val="22"/>
        </w:rPr>
        <w:t>m 1MN-U</w:t>
      </w:r>
      <w:r w:rsidR="003D1AE9" w:rsidRPr="003D1AE9">
        <w:rPr>
          <w:rFonts w:ascii="Arial" w:hAnsi="Arial" w:cs="Arial"/>
          <w:sz w:val="22"/>
          <w:szCs w:val="22"/>
        </w:rPr>
        <w:t>:</w:t>
      </w:r>
    </w:p>
    <w:p w14:paraId="02C95A7B" w14:textId="08A358DF" w:rsidR="0092323D" w:rsidRPr="003D1AE9" w:rsidRDefault="0092323D" w:rsidP="00B948E0">
      <w:pPr>
        <w:pStyle w:val="Akapitzlist"/>
        <w:numPr>
          <w:ilvl w:val="0"/>
          <w:numId w:val="55"/>
        </w:numPr>
        <w:autoSpaceDE w:val="0"/>
        <w:autoSpaceDN w:val="0"/>
        <w:adjustRightInd w:val="0"/>
        <w:spacing w:after="0" w:line="240" w:lineRule="auto"/>
        <w:ind w:left="1276"/>
        <w:rPr>
          <w:rFonts w:ascii="Arial" w:hAnsi="Arial" w:cs="Arial"/>
        </w:rPr>
      </w:pPr>
      <w:r w:rsidRPr="003D1AE9">
        <w:rPr>
          <w:rFonts w:ascii="Arial" w:hAnsi="Arial" w:cs="Arial"/>
        </w:rPr>
        <w:lastRenderedPageBreak/>
        <w:t>maksymalna naziemna intensywność zabudowy – 1,20;</w:t>
      </w:r>
    </w:p>
    <w:p w14:paraId="01A0C1E2" w14:textId="53D572EB" w:rsidR="0092323D" w:rsidRPr="003D1AE9" w:rsidRDefault="0092323D" w:rsidP="00B948E0">
      <w:pPr>
        <w:pStyle w:val="Akapitzlist"/>
        <w:numPr>
          <w:ilvl w:val="0"/>
          <w:numId w:val="55"/>
        </w:numPr>
        <w:autoSpaceDE w:val="0"/>
        <w:autoSpaceDN w:val="0"/>
        <w:adjustRightInd w:val="0"/>
        <w:spacing w:after="0" w:line="240" w:lineRule="auto"/>
        <w:ind w:left="1276"/>
        <w:rPr>
          <w:rFonts w:ascii="Arial" w:hAnsi="Arial" w:cs="Arial"/>
        </w:rPr>
      </w:pPr>
      <w:r w:rsidRPr="003D1AE9">
        <w:rPr>
          <w:rFonts w:ascii="Arial" w:hAnsi="Arial" w:cs="Arial"/>
        </w:rPr>
        <w:t>minimalna naziemna intensywność zabudowy – 0,10;</w:t>
      </w:r>
    </w:p>
    <w:p w14:paraId="070A31A7" w14:textId="1AF4F87D" w:rsidR="0092323D" w:rsidRPr="003D1AE9" w:rsidRDefault="0092323D" w:rsidP="00B948E0">
      <w:pPr>
        <w:numPr>
          <w:ilvl w:val="0"/>
          <w:numId w:val="55"/>
        </w:numPr>
        <w:suppressAutoHyphens/>
        <w:autoSpaceDE w:val="0"/>
        <w:ind w:left="127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 xml:space="preserve">maksymalny </w:t>
      </w:r>
      <w:r w:rsidR="00160884">
        <w:rPr>
          <w:rFonts w:ascii="Arial" w:hAnsi="Arial" w:cs="Arial"/>
          <w:sz w:val="22"/>
          <w:szCs w:val="22"/>
        </w:rPr>
        <w:t xml:space="preserve">udział </w:t>
      </w:r>
      <w:r w:rsidRPr="003D1AE9">
        <w:rPr>
          <w:rFonts w:ascii="Arial" w:hAnsi="Arial" w:cs="Arial"/>
          <w:sz w:val="22"/>
          <w:szCs w:val="22"/>
        </w:rPr>
        <w:t xml:space="preserve">powierzchni zabudowy w odniesieniu do powierzchni działki budowlanej – </w:t>
      </w:r>
      <w:r w:rsidR="00160884">
        <w:rPr>
          <w:rFonts w:ascii="Arial" w:hAnsi="Arial" w:cs="Arial"/>
          <w:sz w:val="22"/>
          <w:szCs w:val="22"/>
        </w:rPr>
        <w:t>0,50</w:t>
      </w:r>
      <w:r w:rsidRPr="003D1AE9">
        <w:rPr>
          <w:rFonts w:ascii="Arial" w:hAnsi="Arial" w:cs="Arial"/>
          <w:sz w:val="22"/>
          <w:szCs w:val="22"/>
        </w:rPr>
        <w:t>;</w:t>
      </w:r>
    </w:p>
    <w:p w14:paraId="2D1F7B75" w14:textId="01FD1861" w:rsidR="0092323D" w:rsidRPr="003D1AE9" w:rsidRDefault="0092323D" w:rsidP="00B948E0">
      <w:pPr>
        <w:pStyle w:val="Tekstpodstawowy31"/>
        <w:numPr>
          <w:ilvl w:val="0"/>
          <w:numId w:val="55"/>
        </w:numPr>
        <w:spacing w:after="0" w:line="240" w:lineRule="auto"/>
        <w:ind w:left="1276"/>
        <w:jc w:val="both"/>
        <w:rPr>
          <w:rFonts w:ascii="Arial" w:hAnsi="Arial" w:cs="Arial"/>
          <w:bCs/>
          <w:iCs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 xml:space="preserve">minimalny </w:t>
      </w:r>
      <w:r w:rsidR="00160884">
        <w:rPr>
          <w:rFonts w:ascii="Arial" w:hAnsi="Arial" w:cs="Arial"/>
          <w:sz w:val="22"/>
          <w:szCs w:val="22"/>
        </w:rPr>
        <w:t xml:space="preserve">udział </w:t>
      </w:r>
      <w:r w:rsidRPr="003D1AE9">
        <w:rPr>
          <w:rFonts w:ascii="Arial" w:hAnsi="Arial" w:cs="Arial"/>
          <w:sz w:val="22"/>
          <w:szCs w:val="22"/>
        </w:rPr>
        <w:t>powierzchni biologicznie czynnej w odniesieniu do powierzchni działki budowlanej –</w:t>
      </w:r>
      <w:r w:rsidRPr="003D1AE9">
        <w:rPr>
          <w:rFonts w:ascii="Arial" w:hAnsi="Arial" w:cs="Arial"/>
          <w:sz w:val="22"/>
          <w:szCs w:val="22"/>
          <w:lang w:val="pl-PL"/>
        </w:rPr>
        <w:t xml:space="preserve"> </w:t>
      </w:r>
      <w:r w:rsidR="00160884">
        <w:rPr>
          <w:rFonts w:ascii="Arial" w:hAnsi="Arial" w:cs="Arial"/>
          <w:sz w:val="22"/>
          <w:szCs w:val="22"/>
          <w:lang w:val="pl-PL"/>
        </w:rPr>
        <w:t>0,25</w:t>
      </w:r>
      <w:r w:rsidRPr="003D1AE9">
        <w:rPr>
          <w:rFonts w:ascii="Arial" w:hAnsi="Arial" w:cs="Arial"/>
          <w:sz w:val="22"/>
          <w:szCs w:val="22"/>
          <w:lang w:val="pl-PL"/>
        </w:rPr>
        <w:t>;</w:t>
      </w:r>
    </w:p>
    <w:p w14:paraId="56378FBD" w14:textId="79818D72" w:rsidR="0092323D" w:rsidRPr="003D1AE9" w:rsidRDefault="0092323D" w:rsidP="00B948E0">
      <w:pPr>
        <w:pStyle w:val="Akapitzlist"/>
        <w:numPr>
          <w:ilvl w:val="0"/>
          <w:numId w:val="55"/>
        </w:numPr>
        <w:autoSpaceDE w:val="0"/>
        <w:autoSpaceDN w:val="0"/>
        <w:adjustRightInd w:val="0"/>
        <w:spacing w:after="0" w:line="240" w:lineRule="auto"/>
        <w:ind w:left="1276"/>
        <w:rPr>
          <w:rFonts w:ascii="Arial" w:hAnsi="Arial" w:cs="Arial"/>
        </w:rPr>
      </w:pPr>
      <w:r w:rsidRPr="003D1AE9">
        <w:rPr>
          <w:rFonts w:ascii="Arial" w:hAnsi="Arial" w:cs="Arial"/>
        </w:rPr>
        <w:t>maksymalna wysokość zabudowy:</w:t>
      </w:r>
    </w:p>
    <w:p w14:paraId="2C9235BC" w14:textId="16B2D244" w:rsidR="0092323D" w:rsidRPr="003D1AE9" w:rsidRDefault="0092323D" w:rsidP="00B948E0">
      <w:pPr>
        <w:pStyle w:val="Akapitzlist"/>
        <w:numPr>
          <w:ilvl w:val="4"/>
          <w:numId w:val="56"/>
        </w:numPr>
        <w:autoSpaceDE w:val="0"/>
        <w:autoSpaceDN w:val="0"/>
        <w:adjustRightInd w:val="0"/>
        <w:spacing w:after="0" w:line="240" w:lineRule="auto"/>
        <w:ind w:left="1701"/>
        <w:rPr>
          <w:rFonts w:ascii="Arial" w:hAnsi="Arial" w:cs="Arial"/>
        </w:rPr>
      </w:pPr>
      <w:r w:rsidRPr="003D1AE9">
        <w:rPr>
          <w:rFonts w:ascii="Arial" w:hAnsi="Arial" w:cs="Arial"/>
        </w:rPr>
        <w:t>dla budynków mieszkalnych i usługowych - 12 m</w:t>
      </w:r>
      <w:r w:rsidR="00B333C9">
        <w:rPr>
          <w:rFonts w:ascii="Arial" w:hAnsi="Arial" w:cs="Arial"/>
        </w:rPr>
        <w:t>,</w:t>
      </w:r>
    </w:p>
    <w:p w14:paraId="002444D1" w14:textId="1EFB3981" w:rsidR="0092323D" w:rsidRPr="003D1AE9" w:rsidRDefault="0092323D" w:rsidP="00B948E0">
      <w:pPr>
        <w:pStyle w:val="Akapitzlist"/>
        <w:numPr>
          <w:ilvl w:val="4"/>
          <w:numId w:val="56"/>
        </w:numPr>
        <w:autoSpaceDE w:val="0"/>
        <w:autoSpaceDN w:val="0"/>
        <w:adjustRightInd w:val="0"/>
        <w:spacing w:after="0" w:line="240" w:lineRule="auto"/>
        <w:ind w:left="1701"/>
        <w:rPr>
          <w:rFonts w:ascii="Arial" w:hAnsi="Arial" w:cs="Arial"/>
        </w:rPr>
      </w:pPr>
      <w:r w:rsidRPr="003D1AE9">
        <w:rPr>
          <w:rFonts w:ascii="Arial" w:hAnsi="Arial" w:cs="Arial"/>
        </w:rPr>
        <w:t>dla obiektów towarzyszących – 6 m;</w:t>
      </w:r>
    </w:p>
    <w:p w14:paraId="1D191577" w14:textId="5927A237" w:rsidR="0092323D" w:rsidRPr="003D1AE9" w:rsidRDefault="0092323D" w:rsidP="00B948E0">
      <w:pPr>
        <w:numPr>
          <w:ilvl w:val="0"/>
          <w:numId w:val="55"/>
        </w:numPr>
        <w:tabs>
          <w:tab w:val="left" w:pos="1276"/>
        </w:tabs>
        <w:suppressAutoHyphens/>
        <w:ind w:left="127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geometria dachu</w:t>
      </w:r>
      <w:r w:rsidR="00501597" w:rsidRPr="003D1AE9">
        <w:rPr>
          <w:rFonts w:ascii="Arial" w:hAnsi="Arial" w:cs="Arial"/>
          <w:sz w:val="22"/>
          <w:szCs w:val="22"/>
        </w:rPr>
        <w:t xml:space="preserve">, </w:t>
      </w:r>
      <w:r w:rsidR="007708A1" w:rsidRPr="003D1AE9">
        <w:rPr>
          <w:rFonts w:ascii="Arial" w:hAnsi="Arial" w:cs="Arial"/>
          <w:sz w:val="22"/>
          <w:szCs w:val="22"/>
        </w:rPr>
        <w:t xml:space="preserve">z zastrzeżeniem liter </w:t>
      </w:r>
      <w:r w:rsidR="00E0292F">
        <w:rPr>
          <w:rFonts w:ascii="Arial" w:hAnsi="Arial" w:cs="Arial"/>
          <w:sz w:val="22"/>
          <w:szCs w:val="22"/>
        </w:rPr>
        <w:t xml:space="preserve">c) i d) </w:t>
      </w:r>
      <w:r w:rsidR="007708A1" w:rsidRPr="003D1AE9">
        <w:rPr>
          <w:rFonts w:ascii="Arial" w:hAnsi="Arial" w:cs="Arial"/>
          <w:sz w:val="22"/>
          <w:szCs w:val="22"/>
        </w:rPr>
        <w:t>niniejszego punktu</w:t>
      </w:r>
      <w:r w:rsidRPr="003D1AE9">
        <w:rPr>
          <w:rFonts w:ascii="Arial" w:hAnsi="Arial" w:cs="Arial"/>
          <w:sz w:val="22"/>
          <w:szCs w:val="22"/>
        </w:rPr>
        <w:t>:</w:t>
      </w:r>
    </w:p>
    <w:p w14:paraId="6659426E" w14:textId="77777777" w:rsidR="0092323D" w:rsidRPr="003D1AE9" w:rsidRDefault="0092323D" w:rsidP="00B948E0">
      <w:pPr>
        <w:pStyle w:val="Akapitzlist"/>
        <w:numPr>
          <w:ilvl w:val="0"/>
          <w:numId w:val="57"/>
        </w:numPr>
        <w:suppressAutoHyphens/>
        <w:spacing w:after="0" w:line="240" w:lineRule="auto"/>
        <w:ind w:left="1701"/>
        <w:jc w:val="both"/>
        <w:rPr>
          <w:rFonts w:ascii="Arial" w:hAnsi="Arial" w:cs="Arial"/>
        </w:rPr>
      </w:pPr>
      <w:r w:rsidRPr="003D1AE9">
        <w:rPr>
          <w:rFonts w:ascii="Arial" w:hAnsi="Arial" w:cs="Arial"/>
          <w:bCs/>
        </w:rPr>
        <w:t>układ połaci dachowych:</w:t>
      </w:r>
    </w:p>
    <w:p w14:paraId="09566BC0" w14:textId="4788F779" w:rsidR="0092323D" w:rsidRPr="003D1AE9" w:rsidRDefault="0092323D" w:rsidP="00B948E0">
      <w:pPr>
        <w:numPr>
          <w:ilvl w:val="0"/>
          <w:numId w:val="58"/>
        </w:numPr>
        <w:suppressAutoHyphens/>
        <w:ind w:left="198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bCs/>
          <w:sz w:val="22"/>
          <w:szCs w:val="22"/>
        </w:rPr>
        <w:t xml:space="preserve">dla budynków mieszkalnych i usługowych </w:t>
      </w:r>
      <w:r w:rsidRPr="003D1AE9">
        <w:rPr>
          <w:rFonts w:ascii="Arial" w:hAnsi="Arial" w:cs="Arial"/>
          <w:sz w:val="22"/>
          <w:szCs w:val="22"/>
        </w:rPr>
        <w:t>– dach dwu- lub wielospadowy o</w:t>
      </w:r>
      <w:r w:rsidR="00F073CF">
        <w:rPr>
          <w:rFonts w:ascii="Arial" w:hAnsi="Arial" w:cs="Arial"/>
          <w:sz w:val="22"/>
          <w:szCs w:val="22"/>
        </w:rPr>
        <w:t> </w:t>
      </w:r>
      <w:r w:rsidRPr="003D1AE9">
        <w:rPr>
          <w:rFonts w:ascii="Arial" w:hAnsi="Arial" w:cs="Arial"/>
          <w:sz w:val="22"/>
          <w:szCs w:val="22"/>
        </w:rPr>
        <w:t>takim samym nachyleniu głównych połaci,</w:t>
      </w:r>
    </w:p>
    <w:p w14:paraId="53706CE8" w14:textId="77777777" w:rsidR="0092323D" w:rsidRPr="003D1AE9" w:rsidRDefault="0092323D" w:rsidP="00B948E0">
      <w:pPr>
        <w:numPr>
          <w:ilvl w:val="0"/>
          <w:numId w:val="58"/>
        </w:numPr>
        <w:suppressAutoHyphens/>
        <w:ind w:left="198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dla obiektów towarzyszących – dach jedno-, dwu- lub wielospadowy albo dach płaski,</w:t>
      </w:r>
    </w:p>
    <w:p w14:paraId="1B0ED70D" w14:textId="77777777" w:rsidR="0092323D" w:rsidRPr="003D1AE9" w:rsidRDefault="0092323D" w:rsidP="00B948E0">
      <w:pPr>
        <w:pStyle w:val="Akapitzlist"/>
        <w:numPr>
          <w:ilvl w:val="0"/>
          <w:numId w:val="57"/>
        </w:numPr>
        <w:suppressAutoHyphens/>
        <w:spacing w:after="0" w:line="240" w:lineRule="auto"/>
        <w:ind w:left="1701"/>
        <w:jc w:val="both"/>
        <w:rPr>
          <w:rFonts w:ascii="Arial" w:hAnsi="Arial" w:cs="Arial"/>
        </w:rPr>
      </w:pPr>
      <w:r w:rsidRPr="003D1AE9">
        <w:rPr>
          <w:rFonts w:ascii="Arial" w:hAnsi="Arial" w:cs="Arial"/>
          <w:bCs/>
        </w:rPr>
        <w:t>kąt nachylenia połaci dachowych:</w:t>
      </w:r>
    </w:p>
    <w:p w14:paraId="235CCE3D" w14:textId="77777777" w:rsidR="0092323D" w:rsidRPr="003D1AE9" w:rsidRDefault="0092323D" w:rsidP="00B948E0">
      <w:pPr>
        <w:numPr>
          <w:ilvl w:val="0"/>
          <w:numId w:val="59"/>
        </w:numPr>
        <w:suppressAutoHyphens/>
        <w:ind w:left="1985"/>
        <w:jc w:val="both"/>
        <w:rPr>
          <w:rFonts w:ascii="Arial" w:hAnsi="Arial" w:cs="Arial"/>
          <w:bCs/>
          <w:sz w:val="22"/>
          <w:szCs w:val="22"/>
        </w:rPr>
      </w:pPr>
      <w:r w:rsidRPr="003D1AE9">
        <w:rPr>
          <w:rFonts w:ascii="Arial" w:hAnsi="Arial" w:cs="Arial"/>
          <w:bCs/>
          <w:sz w:val="22"/>
          <w:szCs w:val="22"/>
        </w:rPr>
        <w:t>dla budynków mieszkalnych i usługowych – 25 - 45°,</w:t>
      </w:r>
    </w:p>
    <w:p w14:paraId="3A60BCB2" w14:textId="77777777" w:rsidR="0092323D" w:rsidRPr="003D1AE9" w:rsidRDefault="0092323D" w:rsidP="00B948E0">
      <w:pPr>
        <w:numPr>
          <w:ilvl w:val="0"/>
          <w:numId w:val="59"/>
        </w:numPr>
        <w:suppressAutoHyphens/>
        <w:ind w:left="1985"/>
        <w:jc w:val="both"/>
        <w:rPr>
          <w:rFonts w:ascii="Arial" w:hAnsi="Arial" w:cs="Arial"/>
          <w:bCs/>
          <w:sz w:val="22"/>
          <w:szCs w:val="22"/>
        </w:rPr>
      </w:pPr>
      <w:r w:rsidRPr="003D1AE9">
        <w:rPr>
          <w:rFonts w:ascii="Arial" w:hAnsi="Arial" w:cs="Arial"/>
          <w:bCs/>
          <w:sz w:val="22"/>
          <w:szCs w:val="22"/>
        </w:rPr>
        <w:t>dla obiektów towarzyszących – do 45°,</w:t>
      </w:r>
    </w:p>
    <w:p w14:paraId="2C33DDE5" w14:textId="764584A6" w:rsidR="0092323D" w:rsidRPr="003D1AE9" w:rsidRDefault="0092323D" w:rsidP="00B948E0">
      <w:pPr>
        <w:numPr>
          <w:ilvl w:val="0"/>
          <w:numId w:val="60"/>
        </w:numPr>
        <w:suppressAutoHyphens/>
        <w:ind w:left="1701"/>
        <w:jc w:val="both"/>
        <w:rPr>
          <w:rFonts w:ascii="Arial" w:hAnsi="Arial" w:cs="Arial"/>
          <w:bCs/>
          <w:sz w:val="22"/>
          <w:szCs w:val="22"/>
        </w:rPr>
      </w:pPr>
      <w:r w:rsidRPr="003D1AE9">
        <w:rPr>
          <w:rFonts w:ascii="Arial" w:hAnsi="Arial" w:cs="Arial"/>
          <w:bCs/>
          <w:sz w:val="22"/>
          <w:szCs w:val="22"/>
        </w:rPr>
        <w:t xml:space="preserve">dopuszcza się realizację dachu o parametrach niespełniających wymogów ustalonych w literach </w:t>
      </w:r>
      <w:r w:rsidR="00E0292F">
        <w:rPr>
          <w:rFonts w:ascii="Arial" w:hAnsi="Arial" w:cs="Arial"/>
          <w:bCs/>
          <w:sz w:val="22"/>
          <w:szCs w:val="22"/>
        </w:rPr>
        <w:t xml:space="preserve">a) i b) </w:t>
      </w:r>
      <w:r w:rsidRPr="003D1AE9">
        <w:rPr>
          <w:rFonts w:ascii="Arial" w:hAnsi="Arial" w:cs="Arial"/>
          <w:bCs/>
          <w:sz w:val="22"/>
          <w:szCs w:val="22"/>
        </w:rPr>
        <w:t>niniejszego punktu na powierzchni nie większej niż 20% powierzchni rzutu dachu budynku</w:t>
      </w:r>
      <w:r w:rsidR="00B333C9">
        <w:rPr>
          <w:rFonts w:ascii="Arial" w:hAnsi="Arial" w:cs="Arial"/>
          <w:bCs/>
          <w:sz w:val="22"/>
          <w:szCs w:val="22"/>
        </w:rPr>
        <w:t>,</w:t>
      </w:r>
    </w:p>
    <w:p w14:paraId="0DC93BEE" w14:textId="0AAC9906" w:rsidR="0092323D" w:rsidRPr="003D1AE9" w:rsidRDefault="0092323D" w:rsidP="00B948E0">
      <w:pPr>
        <w:pStyle w:val="Akapitzlist"/>
        <w:numPr>
          <w:ilvl w:val="0"/>
          <w:numId w:val="60"/>
        </w:numPr>
        <w:autoSpaceDE w:val="0"/>
        <w:autoSpaceDN w:val="0"/>
        <w:adjustRightInd w:val="0"/>
        <w:spacing w:after="0" w:line="240" w:lineRule="auto"/>
        <w:ind w:left="1701"/>
        <w:jc w:val="both"/>
        <w:rPr>
          <w:rFonts w:ascii="Arial" w:hAnsi="Arial" w:cs="Arial"/>
        </w:rPr>
      </w:pPr>
      <w:r w:rsidRPr="003D1AE9">
        <w:rPr>
          <w:rFonts w:ascii="Arial" w:hAnsi="Arial" w:cs="Arial"/>
        </w:rPr>
        <w:t>dla zabudowy, realizowanej w granicach strefy „B” ochrony konserwatorskiej, jednoznacznej z granicą</w:t>
      </w:r>
      <w:r w:rsidR="00501597" w:rsidRPr="003D1AE9">
        <w:rPr>
          <w:rFonts w:ascii="Arial" w:hAnsi="Arial" w:cs="Arial"/>
        </w:rPr>
        <w:t xml:space="preserve"> </w:t>
      </w:r>
      <w:r w:rsidRPr="003D1AE9">
        <w:rPr>
          <w:rFonts w:ascii="Arial" w:hAnsi="Arial" w:cs="Arial"/>
        </w:rPr>
        <w:t>terenu zabytkowego, który obejmuje się ochroną, w</w:t>
      </w:r>
      <w:r w:rsidR="003D1AE9">
        <w:rPr>
          <w:rFonts w:ascii="Arial" w:hAnsi="Arial" w:cs="Arial"/>
        </w:rPr>
        <w:t> </w:t>
      </w:r>
      <w:r w:rsidRPr="003D1AE9">
        <w:rPr>
          <w:rFonts w:ascii="Arial" w:hAnsi="Arial" w:cs="Arial"/>
        </w:rPr>
        <w:t>zakresie geometrii dachów obowiązują ustalenia</w:t>
      </w:r>
      <w:r w:rsidR="00501597" w:rsidRPr="003D1AE9">
        <w:rPr>
          <w:rFonts w:ascii="Arial" w:hAnsi="Arial" w:cs="Arial"/>
        </w:rPr>
        <w:t xml:space="preserve"> </w:t>
      </w:r>
      <w:r w:rsidRPr="003D1AE9">
        <w:rPr>
          <w:rFonts w:ascii="Arial" w:hAnsi="Arial" w:cs="Arial"/>
        </w:rPr>
        <w:t xml:space="preserve">zawarte w § 8 pkt 3 </w:t>
      </w:r>
      <w:r w:rsidR="00E0292F">
        <w:rPr>
          <w:rFonts w:ascii="Arial" w:hAnsi="Arial" w:cs="Arial"/>
        </w:rPr>
        <w:t>litera h)</w:t>
      </w:r>
      <w:r w:rsidRPr="003D1AE9">
        <w:rPr>
          <w:rFonts w:ascii="Arial" w:hAnsi="Arial" w:cs="Arial"/>
        </w:rPr>
        <w:t>;</w:t>
      </w:r>
    </w:p>
    <w:p w14:paraId="46577583" w14:textId="394AD1C3" w:rsidR="007708A1" w:rsidRPr="003D1AE9" w:rsidRDefault="007708A1" w:rsidP="00B948E0">
      <w:pPr>
        <w:pStyle w:val="Akapitzlist"/>
        <w:numPr>
          <w:ilvl w:val="0"/>
          <w:numId w:val="5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D1AE9">
        <w:rPr>
          <w:rFonts w:ascii="Arial" w:hAnsi="Arial" w:cs="Arial"/>
        </w:rPr>
        <w:t>minimalna powierzchnia działek budowlanych, powstałych w wyniku podziału, z</w:t>
      </w:r>
      <w:r w:rsidR="00B333C9">
        <w:rPr>
          <w:rFonts w:ascii="Arial" w:hAnsi="Arial" w:cs="Arial"/>
        </w:rPr>
        <w:t> </w:t>
      </w:r>
      <w:r w:rsidRPr="003D1AE9">
        <w:rPr>
          <w:rFonts w:ascii="Arial" w:hAnsi="Arial" w:cs="Arial"/>
        </w:rPr>
        <w:t>zastrzeżeniem litery c niniejszego punktu;</w:t>
      </w:r>
    </w:p>
    <w:p w14:paraId="019017B9" w14:textId="0D3BB33A" w:rsidR="007708A1" w:rsidRPr="003D1AE9" w:rsidRDefault="007708A1" w:rsidP="00B948E0">
      <w:pPr>
        <w:pStyle w:val="Akapitzlist"/>
        <w:numPr>
          <w:ilvl w:val="4"/>
          <w:numId w:val="61"/>
        </w:numPr>
        <w:autoSpaceDE w:val="0"/>
        <w:autoSpaceDN w:val="0"/>
        <w:adjustRightInd w:val="0"/>
        <w:spacing w:after="0" w:line="240" w:lineRule="auto"/>
        <w:ind w:left="1701"/>
        <w:jc w:val="both"/>
        <w:rPr>
          <w:rFonts w:ascii="Arial" w:hAnsi="Arial" w:cs="Arial"/>
        </w:rPr>
      </w:pPr>
      <w:r w:rsidRPr="003D1AE9">
        <w:rPr>
          <w:rFonts w:ascii="Arial" w:hAnsi="Arial" w:cs="Arial"/>
        </w:rPr>
        <w:t>dla zabudowy mieszkaniowej jednorodzinnej, zabudowy mieszkaniowej jednorodzinnej z częścią usługową - 450 m</w:t>
      </w:r>
      <w:r w:rsidRPr="003D1AE9">
        <w:rPr>
          <w:rFonts w:ascii="Arial" w:hAnsi="Arial" w:cs="Arial"/>
          <w:vertAlign w:val="superscript"/>
        </w:rPr>
        <w:t>2</w:t>
      </w:r>
      <w:r w:rsidRPr="003D1AE9">
        <w:rPr>
          <w:rFonts w:ascii="Arial" w:hAnsi="Arial" w:cs="Arial"/>
        </w:rPr>
        <w:t xml:space="preserve">, </w:t>
      </w:r>
    </w:p>
    <w:p w14:paraId="0FEAC0CB" w14:textId="5F1B0866" w:rsidR="007708A1" w:rsidRPr="003D1AE9" w:rsidRDefault="007708A1" w:rsidP="00B948E0">
      <w:pPr>
        <w:pStyle w:val="Akapitzlist"/>
        <w:numPr>
          <w:ilvl w:val="4"/>
          <w:numId w:val="61"/>
        </w:numPr>
        <w:autoSpaceDE w:val="0"/>
        <w:autoSpaceDN w:val="0"/>
        <w:adjustRightInd w:val="0"/>
        <w:spacing w:after="0" w:line="240" w:lineRule="auto"/>
        <w:ind w:left="1701"/>
        <w:jc w:val="both"/>
        <w:rPr>
          <w:rFonts w:ascii="Arial" w:hAnsi="Arial" w:cs="Arial"/>
        </w:rPr>
      </w:pPr>
      <w:r w:rsidRPr="003D1AE9">
        <w:rPr>
          <w:rFonts w:ascii="Arial" w:hAnsi="Arial" w:cs="Arial"/>
        </w:rPr>
        <w:t>dla usług - 200 m</w:t>
      </w:r>
      <w:r w:rsidRPr="003D1AE9">
        <w:rPr>
          <w:rFonts w:ascii="Arial" w:hAnsi="Arial" w:cs="Arial"/>
          <w:vertAlign w:val="superscript"/>
        </w:rPr>
        <w:t>2</w:t>
      </w:r>
      <w:r w:rsidRPr="003D1AE9">
        <w:rPr>
          <w:rFonts w:ascii="Arial" w:hAnsi="Arial" w:cs="Arial"/>
        </w:rPr>
        <w:t>, z zastrzeżeniem litery c niniejszego punktu</w:t>
      </w:r>
      <w:r w:rsidR="00B333C9">
        <w:rPr>
          <w:rFonts w:ascii="Arial" w:hAnsi="Arial" w:cs="Arial"/>
        </w:rPr>
        <w:t>,</w:t>
      </w:r>
    </w:p>
    <w:p w14:paraId="3BF2E225" w14:textId="3F45B257" w:rsidR="007708A1" w:rsidRPr="003D1AE9" w:rsidRDefault="007708A1" w:rsidP="00B948E0">
      <w:pPr>
        <w:pStyle w:val="Akapitzlist"/>
        <w:numPr>
          <w:ilvl w:val="4"/>
          <w:numId w:val="61"/>
        </w:numPr>
        <w:autoSpaceDE w:val="0"/>
        <w:autoSpaceDN w:val="0"/>
        <w:adjustRightInd w:val="0"/>
        <w:spacing w:after="0" w:line="240" w:lineRule="auto"/>
        <w:ind w:left="1701"/>
        <w:jc w:val="both"/>
        <w:rPr>
          <w:rFonts w:ascii="Arial" w:hAnsi="Arial" w:cs="Arial"/>
        </w:rPr>
      </w:pPr>
      <w:r w:rsidRPr="003D1AE9">
        <w:rPr>
          <w:rFonts w:ascii="Arial" w:hAnsi="Arial" w:cs="Arial"/>
        </w:rPr>
        <w:t xml:space="preserve">ustalonych w literach </w:t>
      </w:r>
      <w:r w:rsidR="00E0292F">
        <w:rPr>
          <w:rFonts w:ascii="Arial" w:hAnsi="Arial" w:cs="Arial"/>
        </w:rPr>
        <w:t xml:space="preserve">a) i b) </w:t>
      </w:r>
      <w:r w:rsidRPr="003D1AE9">
        <w:rPr>
          <w:rFonts w:ascii="Arial" w:hAnsi="Arial" w:cs="Arial"/>
        </w:rPr>
        <w:t>powierzchni nie stosuje się do działek przeznaczonych na powiększenie sąsiedniej nieruchomości lub wydzielanych dla potrzeb regulacji granic między sąsiadującymi nieruchomościami.</w:t>
      </w:r>
    </w:p>
    <w:p w14:paraId="768EC5EA" w14:textId="77777777" w:rsidR="00946493" w:rsidRPr="003D1AE9" w:rsidRDefault="00946493" w:rsidP="0092323D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482088DD" w14:textId="633F62B7" w:rsidR="00946493" w:rsidRPr="003D1AE9" w:rsidRDefault="00946493" w:rsidP="00946493">
      <w:pPr>
        <w:ind w:left="851" w:hanging="851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§ 20.</w:t>
      </w:r>
      <w:r w:rsidRPr="003D1AE9">
        <w:rPr>
          <w:rFonts w:ascii="Arial" w:hAnsi="Arial" w:cs="Arial"/>
          <w:sz w:val="22"/>
          <w:szCs w:val="22"/>
        </w:rPr>
        <w:tab/>
        <w:t>Ustala się zasady kształtowania zabudowy oraz wskaźniki zagospodarowania terenu dla terenu oznaczonego symbolem literowym i numerem 2MN-U</w:t>
      </w:r>
      <w:r w:rsidR="003D1AE9">
        <w:rPr>
          <w:rFonts w:ascii="Arial" w:hAnsi="Arial" w:cs="Arial"/>
          <w:sz w:val="22"/>
          <w:szCs w:val="22"/>
        </w:rPr>
        <w:t>:</w:t>
      </w:r>
    </w:p>
    <w:p w14:paraId="57FED8E5" w14:textId="77777777" w:rsidR="007708A1" w:rsidRPr="003D1AE9" w:rsidRDefault="007708A1" w:rsidP="00B948E0">
      <w:pPr>
        <w:pStyle w:val="Akapitzlist"/>
        <w:numPr>
          <w:ilvl w:val="0"/>
          <w:numId w:val="6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3D1AE9">
        <w:rPr>
          <w:rFonts w:ascii="Arial" w:hAnsi="Arial" w:cs="Arial"/>
        </w:rPr>
        <w:t>maksymalna naziemna intensywność zabudowy – 1,20;</w:t>
      </w:r>
    </w:p>
    <w:p w14:paraId="66D3AE58" w14:textId="77777777" w:rsidR="007708A1" w:rsidRPr="003D1AE9" w:rsidRDefault="007708A1" w:rsidP="00B948E0">
      <w:pPr>
        <w:pStyle w:val="Akapitzlist"/>
        <w:numPr>
          <w:ilvl w:val="0"/>
          <w:numId w:val="62"/>
        </w:numPr>
        <w:autoSpaceDE w:val="0"/>
        <w:autoSpaceDN w:val="0"/>
        <w:adjustRightInd w:val="0"/>
        <w:spacing w:after="0" w:line="240" w:lineRule="auto"/>
        <w:ind w:left="1276"/>
        <w:rPr>
          <w:rFonts w:ascii="Arial" w:hAnsi="Arial" w:cs="Arial"/>
        </w:rPr>
      </w:pPr>
      <w:r w:rsidRPr="003D1AE9">
        <w:rPr>
          <w:rFonts w:ascii="Arial" w:hAnsi="Arial" w:cs="Arial"/>
        </w:rPr>
        <w:t>minimalna naziemna intensywność zabudowy – 0,10;</w:t>
      </w:r>
    </w:p>
    <w:p w14:paraId="61D4480C" w14:textId="4F0EFD0E" w:rsidR="007708A1" w:rsidRPr="003D1AE9" w:rsidRDefault="007708A1" w:rsidP="00B948E0">
      <w:pPr>
        <w:numPr>
          <w:ilvl w:val="0"/>
          <w:numId w:val="62"/>
        </w:numPr>
        <w:suppressAutoHyphens/>
        <w:autoSpaceDE w:val="0"/>
        <w:ind w:left="127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 xml:space="preserve">maksymalny </w:t>
      </w:r>
      <w:r w:rsidR="00160884">
        <w:rPr>
          <w:rFonts w:ascii="Arial" w:hAnsi="Arial" w:cs="Arial"/>
          <w:sz w:val="22"/>
          <w:szCs w:val="22"/>
        </w:rPr>
        <w:t xml:space="preserve">udział </w:t>
      </w:r>
      <w:r w:rsidRPr="003D1AE9">
        <w:rPr>
          <w:rFonts w:ascii="Arial" w:hAnsi="Arial" w:cs="Arial"/>
          <w:sz w:val="22"/>
          <w:szCs w:val="22"/>
        </w:rPr>
        <w:t xml:space="preserve">powierzchni zabudowy w odniesieniu do powierzchni działki budowlanej – </w:t>
      </w:r>
      <w:r w:rsidR="00160884">
        <w:rPr>
          <w:rFonts w:ascii="Arial" w:hAnsi="Arial" w:cs="Arial"/>
          <w:sz w:val="22"/>
          <w:szCs w:val="22"/>
        </w:rPr>
        <w:t>0,50</w:t>
      </w:r>
      <w:r w:rsidRPr="003D1AE9">
        <w:rPr>
          <w:rFonts w:ascii="Arial" w:hAnsi="Arial" w:cs="Arial"/>
          <w:sz w:val="22"/>
          <w:szCs w:val="22"/>
        </w:rPr>
        <w:t>;</w:t>
      </w:r>
    </w:p>
    <w:p w14:paraId="27DCEBA6" w14:textId="4F41CCFC" w:rsidR="007708A1" w:rsidRPr="003D1AE9" w:rsidRDefault="007708A1" w:rsidP="00B948E0">
      <w:pPr>
        <w:pStyle w:val="Tekstpodstawowy31"/>
        <w:numPr>
          <w:ilvl w:val="0"/>
          <w:numId w:val="62"/>
        </w:numPr>
        <w:spacing w:after="0" w:line="240" w:lineRule="auto"/>
        <w:ind w:left="1276"/>
        <w:jc w:val="both"/>
        <w:rPr>
          <w:rFonts w:ascii="Arial" w:hAnsi="Arial" w:cs="Arial"/>
          <w:bCs/>
          <w:iCs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 xml:space="preserve">minimalny </w:t>
      </w:r>
      <w:r w:rsidR="00160884">
        <w:rPr>
          <w:rFonts w:ascii="Arial" w:hAnsi="Arial" w:cs="Arial"/>
          <w:sz w:val="22"/>
          <w:szCs w:val="22"/>
        </w:rPr>
        <w:t xml:space="preserve">udział </w:t>
      </w:r>
      <w:r w:rsidRPr="003D1AE9">
        <w:rPr>
          <w:rFonts w:ascii="Arial" w:hAnsi="Arial" w:cs="Arial"/>
          <w:sz w:val="22"/>
          <w:szCs w:val="22"/>
        </w:rPr>
        <w:t>powierzchni biologicznie czynnej w odniesieniu do powierzchni działki budowlanej –</w:t>
      </w:r>
      <w:r w:rsidRPr="003D1AE9">
        <w:rPr>
          <w:rFonts w:ascii="Arial" w:hAnsi="Arial" w:cs="Arial"/>
          <w:sz w:val="22"/>
          <w:szCs w:val="22"/>
          <w:lang w:val="pl-PL"/>
        </w:rPr>
        <w:t xml:space="preserve"> </w:t>
      </w:r>
      <w:r w:rsidR="00160884">
        <w:rPr>
          <w:rFonts w:ascii="Arial" w:hAnsi="Arial" w:cs="Arial"/>
          <w:sz w:val="22"/>
          <w:szCs w:val="22"/>
          <w:lang w:val="pl-PL"/>
        </w:rPr>
        <w:t>0,25</w:t>
      </w:r>
      <w:r w:rsidRPr="003D1AE9">
        <w:rPr>
          <w:rFonts w:ascii="Arial" w:hAnsi="Arial" w:cs="Arial"/>
          <w:sz w:val="22"/>
          <w:szCs w:val="22"/>
          <w:lang w:val="pl-PL"/>
        </w:rPr>
        <w:t>;</w:t>
      </w:r>
    </w:p>
    <w:p w14:paraId="6148F95F" w14:textId="77777777" w:rsidR="007708A1" w:rsidRPr="003D1AE9" w:rsidRDefault="007708A1" w:rsidP="00B948E0">
      <w:pPr>
        <w:pStyle w:val="Akapitzlist"/>
        <w:numPr>
          <w:ilvl w:val="0"/>
          <w:numId w:val="62"/>
        </w:numPr>
        <w:autoSpaceDE w:val="0"/>
        <w:autoSpaceDN w:val="0"/>
        <w:adjustRightInd w:val="0"/>
        <w:spacing w:after="0" w:line="240" w:lineRule="auto"/>
        <w:ind w:left="1276"/>
        <w:rPr>
          <w:rFonts w:ascii="Arial" w:hAnsi="Arial" w:cs="Arial"/>
        </w:rPr>
      </w:pPr>
      <w:r w:rsidRPr="003D1AE9">
        <w:rPr>
          <w:rFonts w:ascii="Arial" w:hAnsi="Arial" w:cs="Arial"/>
        </w:rPr>
        <w:t>maksymalna wysokość zabudowy:</w:t>
      </w:r>
    </w:p>
    <w:p w14:paraId="4793A8F3" w14:textId="4BC33E5D" w:rsidR="007708A1" w:rsidRPr="003D1AE9" w:rsidRDefault="007708A1" w:rsidP="00B948E0">
      <w:pPr>
        <w:pStyle w:val="Akapitzlist"/>
        <w:numPr>
          <w:ilvl w:val="0"/>
          <w:numId w:val="63"/>
        </w:numPr>
        <w:autoSpaceDE w:val="0"/>
        <w:autoSpaceDN w:val="0"/>
        <w:adjustRightInd w:val="0"/>
        <w:spacing w:after="0" w:line="240" w:lineRule="auto"/>
        <w:ind w:left="1701"/>
        <w:rPr>
          <w:rFonts w:ascii="Arial" w:hAnsi="Arial" w:cs="Arial"/>
        </w:rPr>
      </w:pPr>
      <w:r w:rsidRPr="003D1AE9">
        <w:rPr>
          <w:rFonts w:ascii="Arial" w:hAnsi="Arial" w:cs="Arial"/>
        </w:rPr>
        <w:t>dla budynków mieszkalnych i usługowych - 12 m</w:t>
      </w:r>
      <w:r w:rsidR="003D1AE9">
        <w:rPr>
          <w:rFonts w:ascii="Arial" w:hAnsi="Arial" w:cs="Arial"/>
        </w:rPr>
        <w:t>,</w:t>
      </w:r>
    </w:p>
    <w:p w14:paraId="06C53A4A" w14:textId="77777777" w:rsidR="007708A1" w:rsidRPr="003D1AE9" w:rsidRDefault="007708A1" w:rsidP="00B948E0">
      <w:pPr>
        <w:pStyle w:val="Akapitzlist"/>
        <w:numPr>
          <w:ilvl w:val="0"/>
          <w:numId w:val="63"/>
        </w:numPr>
        <w:autoSpaceDE w:val="0"/>
        <w:autoSpaceDN w:val="0"/>
        <w:adjustRightInd w:val="0"/>
        <w:spacing w:after="0" w:line="240" w:lineRule="auto"/>
        <w:ind w:left="1701"/>
        <w:rPr>
          <w:rFonts w:ascii="Arial" w:hAnsi="Arial" w:cs="Arial"/>
        </w:rPr>
      </w:pPr>
      <w:r w:rsidRPr="003D1AE9">
        <w:rPr>
          <w:rFonts w:ascii="Arial" w:hAnsi="Arial" w:cs="Arial"/>
        </w:rPr>
        <w:t>dla obiektów towarzyszących – 6 m;</w:t>
      </w:r>
    </w:p>
    <w:p w14:paraId="5759CB59" w14:textId="35CF41C1" w:rsidR="007708A1" w:rsidRPr="003D1AE9" w:rsidRDefault="007708A1" w:rsidP="00B948E0">
      <w:pPr>
        <w:numPr>
          <w:ilvl w:val="0"/>
          <w:numId w:val="62"/>
        </w:numPr>
        <w:tabs>
          <w:tab w:val="left" w:pos="1276"/>
        </w:tabs>
        <w:suppressAutoHyphens/>
        <w:ind w:left="127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 xml:space="preserve">geometria dachu, z zastrzeżeniem liter </w:t>
      </w:r>
      <w:r w:rsidR="00E0292F">
        <w:rPr>
          <w:rFonts w:ascii="Arial" w:hAnsi="Arial" w:cs="Arial"/>
          <w:sz w:val="22"/>
          <w:szCs w:val="22"/>
        </w:rPr>
        <w:t xml:space="preserve">c) i d) </w:t>
      </w:r>
      <w:r w:rsidRPr="003D1AE9">
        <w:rPr>
          <w:rFonts w:ascii="Arial" w:hAnsi="Arial" w:cs="Arial"/>
          <w:sz w:val="22"/>
          <w:szCs w:val="22"/>
        </w:rPr>
        <w:t>niniejszego punktu:</w:t>
      </w:r>
    </w:p>
    <w:p w14:paraId="2ADB0474" w14:textId="77777777" w:rsidR="007708A1" w:rsidRPr="003D1AE9" w:rsidRDefault="007708A1" w:rsidP="00B948E0">
      <w:pPr>
        <w:pStyle w:val="Akapitzlist"/>
        <w:numPr>
          <w:ilvl w:val="0"/>
          <w:numId w:val="64"/>
        </w:numPr>
        <w:suppressAutoHyphens/>
        <w:spacing w:after="0" w:line="240" w:lineRule="auto"/>
        <w:ind w:left="1701"/>
        <w:jc w:val="both"/>
        <w:rPr>
          <w:rFonts w:ascii="Arial" w:hAnsi="Arial" w:cs="Arial"/>
        </w:rPr>
      </w:pPr>
      <w:r w:rsidRPr="003D1AE9">
        <w:rPr>
          <w:rFonts w:ascii="Arial" w:hAnsi="Arial" w:cs="Arial"/>
          <w:bCs/>
        </w:rPr>
        <w:t>układ połaci dachowych:</w:t>
      </w:r>
    </w:p>
    <w:p w14:paraId="2F4697EE" w14:textId="7DC051A8" w:rsidR="007708A1" w:rsidRPr="003D1AE9" w:rsidRDefault="007708A1" w:rsidP="00B948E0">
      <w:pPr>
        <w:numPr>
          <w:ilvl w:val="0"/>
          <w:numId w:val="58"/>
        </w:numPr>
        <w:suppressAutoHyphens/>
        <w:ind w:left="198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bCs/>
          <w:sz w:val="22"/>
          <w:szCs w:val="22"/>
        </w:rPr>
        <w:t xml:space="preserve">dla budynków mieszkalnych i usługowych </w:t>
      </w:r>
      <w:r w:rsidRPr="003D1AE9">
        <w:rPr>
          <w:rFonts w:ascii="Arial" w:hAnsi="Arial" w:cs="Arial"/>
          <w:sz w:val="22"/>
          <w:szCs w:val="22"/>
        </w:rPr>
        <w:t>– dach dwu- lub wielospadowy o</w:t>
      </w:r>
      <w:r w:rsidR="00F073CF">
        <w:rPr>
          <w:rFonts w:ascii="Arial" w:hAnsi="Arial" w:cs="Arial"/>
          <w:sz w:val="22"/>
          <w:szCs w:val="22"/>
        </w:rPr>
        <w:t> </w:t>
      </w:r>
      <w:r w:rsidRPr="003D1AE9">
        <w:rPr>
          <w:rFonts w:ascii="Arial" w:hAnsi="Arial" w:cs="Arial"/>
          <w:sz w:val="22"/>
          <w:szCs w:val="22"/>
        </w:rPr>
        <w:t>takim samym nachyleniu głównych połaci,</w:t>
      </w:r>
    </w:p>
    <w:p w14:paraId="423F4B5F" w14:textId="77777777" w:rsidR="007708A1" w:rsidRPr="003D1AE9" w:rsidRDefault="007708A1" w:rsidP="00B948E0">
      <w:pPr>
        <w:numPr>
          <w:ilvl w:val="0"/>
          <w:numId w:val="58"/>
        </w:numPr>
        <w:suppressAutoHyphens/>
        <w:ind w:left="1985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dla obiektów towarzyszących – dach jedno-, dwu- lub wielospadowy albo dach płaski,</w:t>
      </w:r>
    </w:p>
    <w:p w14:paraId="113B410C" w14:textId="77777777" w:rsidR="007708A1" w:rsidRPr="003D1AE9" w:rsidRDefault="007708A1" w:rsidP="00B948E0">
      <w:pPr>
        <w:pStyle w:val="Akapitzlist"/>
        <w:numPr>
          <w:ilvl w:val="0"/>
          <w:numId w:val="64"/>
        </w:numPr>
        <w:suppressAutoHyphens/>
        <w:spacing w:after="0" w:line="240" w:lineRule="auto"/>
        <w:ind w:left="1701"/>
        <w:jc w:val="both"/>
        <w:rPr>
          <w:rFonts w:ascii="Arial" w:hAnsi="Arial" w:cs="Arial"/>
        </w:rPr>
      </w:pPr>
      <w:r w:rsidRPr="003D1AE9">
        <w:rPr>
          <w:rFonts w:ascii="Arial" w:hAnsi="Arial" w:cs="Arial"/>
          <w:bCs/>
        </w:rPr>
        <w:t>kąt nachylenia połaci dachowych:</w:t>
      </w:r>
    </w:p>
    <w:p w14:paraId="293B326B" w14:textId="77777777" w:rsidR="007708A1" w:rsidRPr="003D1AE9" w:rsidRDefault="007708A1" w:rsidP="00B948E0">
      <w:pPr>
        <w:numPr>
          <w:ilvl w:val="0"/>
          <w:numId w:val="59"/>
        </w:numPr>
        <w:suppressAutoHyphens/>
        <w:ind w:left="1985"/>
        <w:jc w:val="both"/>
        <w:rPr>
          <w:rFonts w:ascii="Arial" w:hAnsi="Arial" w:cs="Arial"/>
          <w:bCs/>
          <w:sz w:val="22"/>
          <w:szCs w:val="22"/>
        </w:rPr>
      </w:pPr>
      <w:r w:rsidRPr="003D1AE9">
        <w:rPr>
          <w:rFonts w:ascii="Arial" w:hAnsi="Arial" w:cs="Arial"/>
          <w:bCs/>
          <w:sz w:val="22"/>
          <w:szCs w:val="22"/>
        </w:rPr>
        <w:t>dla budynków mieszkalnych i usługowych – 25 - 45°,</w:t>
      </w:r>
    </w:p>
    <w:p w14:paraId="5F09EA2B" w14:textId="77777777" w:rsidR="007708A1" w:rsidRPr="003D1AE9" w:rsidRDefault="007708A1" w:rsidP="00B948E0">
      <w:pPr>
        <w:numPr>
          <w:ilvl w:val="0"/>
          <w:numId w:val="59"/>
        </w:numPr>
        <w:suppressAutoHyphens/>
        <w:ind w:left="1985"/>
        <w:jc w:val="both"/>
        <w:rPr>
          <w:rFonts w:ascii="Arial" w:hAnsi="Arial" w:cs="Arial"/>
          <w:bCs/>
          <w:sz w:val="22"/>
          <w:szCs w:val="22"/>
        </w:rPr>
      </w:pPr>
      <w:r w:rsidRPr="003D1AE9">
        <w:rPr>
          <w:rFonts w:ascii="Arial" w:hAnsi="Arial" w:cs="Arial"/>
          <w:bCs/>
          <w:sz w:val="22"/>
          <w:szCs w:val="22"/>
        </w:rPr>
        <w:t>dla obiektów towarzyszących – do 45°,</w:t>
      </w:r>
    </w:p>
    <w:p w14:paraId="1A694F69" w14:textId="3AB087B7" w:rsidR="007708A1" w:rsidRPr="003D1AE9" w:rsidRDefault="007708A1" w:rsidP="00B948E0">
      <w:pPr>
        <w:numPr>
          <w:ilvl w:val="0"/>
          <w:numId w:val="65"/>
        </w:numPr>
        <w:suppressAutoHyphens/>
        <w:ind w:left="1701"/>
        <w:jc w:val="both"/>
        <w:rPr>
          <w:rFonts w:ascii="Arial" w:hAnsi="Arial" w:cs="Arial"/>
          <w:bCs/>
          <w:sz w:val="22"/>
          <w:szCs w:val="22"/>
        </w:rPr>
      </w:pPr>
      <w:r w:rsidRPr="003D1AE9">
        <w:rPr>
          <w:rFonts w:ascii="Arial" w:hAnsi="Arial" w:cs="Arial"/>
          <w:bCs/>
          <w:sz w:val="22"/>
          <w:szCs w:val="22"/>
        </w:rPr>
        <w:lastRenderedPageBreak/>
        <w:t xml:space="preserve">dopuszcza się realizację dachu o parametrach niespełniających wymogów ustalonych w literach </w:t>
      </w:r>
      <w:r w:rsidR="00E0292F">
        <w:rPr>
          <w:rFonts w:ascii="Arial" w:hAnsi="Arial" w:cs="Arial"/>
          <w:bCs/>
          <w:sz w:val="22"/>
          <w:szCs w:val="22"/>
        </w:rPr>
        <w:t xml:space="preserve">a) i b) </w:t>
      </w:r>
      <w:r w:rsidRPr="003D1AE9">
        <w:rPr>
          <w:rFonts w:ascii="Arial" w:hAnsi="Arial" w:cs="Arial"/>
          <w:bCs/>
          <w:sz w:val="22"/>
          <w:szCs w:val="22"/>
        </w:rPr>
        <w:t>niniejszego punktu na powierzchni nie większej niż 20% powierzchni rzutu dachu budynku</w:t>
      </w:r>
      <w:r w:rsidR="003D1AE9">
        <w:rPr>
          <w:rFonts w:ascii="Arial" w:hAnsi="Arial" w:cs="Arial"/>
          <w:bCs/>
          <w:sz w:val="22"/>
          <w:szCs w:val="22"/>
        </w:rPr>
        <w:t>,</w:t>
      </w:r>
    </w:p>
    <w:p w14:paraId="5518362D" w14:textId="6BEC162E" w:rsidR="007708A1" w:rsidRPr="003D1AE9" w:rsidRDefault="007708A1" w:rsidP="00B948E0">
      <w:pPr>
        <w:pStyle w:val="Akapitzlist"/>
        <w:numPr>
          <w:ilvl w:val="0"/>
          <w:numId w:val="65"/>
        </w:numPr>
        <w:autoSpaceDE w:val="0"/>
        <w:autoSpaceDN w:val="0"/>
        <w:adjustRightInd w:val="0"/>
        <w:spacing w:after="0" w:line="240" w:lineRule="auto"/>
        <w:ind w:left="1701"/>
        <w:jc w:val="both"/>
        <w:rPr>
          <w:rFonts w:ascii="Arial" w:hAnsi="Arial" w:cs="Arial"/>
        </w:rPr>
      </w:pPr>
      <w:r w:rsidRPr="003D1AE9">
        <w:rPr>
          <w:rFonts w:ascii="Arial" w:hAnsi="Arial" w:cs="Arial"/>
        </w:rPr>
        <w:t>dla zabudowy, realizowanej w granicach strefy „B” ochrony konserwatorskiej, jednoznacznej z granicą terenu zabytkowego, który obejmuje się ochroną, w</w:t>
      </w:r>
      <w:r w:rsidR="003D1AE9">
        <w:rPr>
          <w:rFonts w:ascii="Arial" w:hAnsi="Arial" w:cs="Arial"/>
        </w:rPr>
        <w:t> </w:t>
      </w:r>
      <w:r w:rsidRPr="003D1AE9">
        <w:rPr>
          <w:rFonts w:ascii="Arial" w:hAnsi="Arial" w:cs="Arial"/>
        </w:rPr>
        <w:t xml:space="preserve">zakresie geometrii dachów obowiązują ustalenia zawarte w § 8 pkt 3 </w:t>
      </w:r>
      <w:r w:rsidR="00E0292F">
        <w:rPr>
          <w:rFonts w:ascii="Arial" w:hAnsi="Arial" w:cs="Arial"/>
        </w:rPr>
        <w:t>litera h)</w:t>
      </w:r>
      <w:r w:rsidRPr="003D1AE9">
        <w:rPr>
          <w:rFonts w:ascii="Arial" w:hAnsi="Arial" w:cs="Arial"/>
        </w:rPr>
        <w:t>;</w:t>
      </w:r>
    </w:p>
    <w:p w14:paraId="51930AC3" w14:textId="491EF6D8" w:rsidR="007708A1" w:rsidRPr="003D1AE9" w:rsidRDefault="007708A1" w:rsidP="00B948E0">
      <w:pPr>
        <w:pStyle w:val="Akapitzlist"/>
        <w:numPr>
          <w:ilvl w:val="0"/>
          <w:numId w:val="66"/>
        </w:numPr>
        <w:autoSpaceDE w:val="0"/>
        <w:autoSpaceDN w:val="0"/>
        <w:adjustRightInd w:val="0"/>
        <w:spacing w:after="0" w:line="240" w:lineRule="auto"/>
        <w:ind w:left="1276"/>
        <w:jc w:val="both"/>
        <w:rPr>
          <w:rFonts w:ascii="Arial" w:hAnsi="Arial" w:cs="Arial"/>
        </w:rPr>
      </w:pPr>
      <w:r w:rsidRPr="003D1AE9">
        <w:rPr>
          <w:rFonts w:ascii="Arial" w:hAnsi="Arial" w:cs="Arial"/>
        </w:rPr>
        <w:t>minimalna powierzchnia działek budowlanych, powstałych w wyniku podziału, z</w:t>
      </w:r>
      <w:r w:rsidR="003D1AE9">
        <w:rPr>
          <w:rFonts w:ascii="Arial" w:hAnsi="Arial" w:cs="Arial"/>
        </w:rPr>
        <w:t> </w:t>
      </w:r>
      <w:r w:rsidRPr="003D1AE9">
        <w:rPr>
          <w:rFonts w:ascii="Arial" w:hAnsi="Arial" w:cs="Arial"/>
        </w:rPr>
        <w:t>zastrzeżeniem litery c niniejszego punktu</w:t>
      </w:r>
      <w:r w:rsidR="003D1AE9">
        <w:rPr>
          <w:rFonts w:ascii="Arial" w:hAnsi="Arial" w:cs="Arial"/>
        </w:rPr>
        <w:t>:</w:t>
      </w:r>
    </w:p>
    <w:p w14:paraId="1110B222" w14:textId="77777777" w:rsidR="007708A1" w:rsidRPr="003D1AE9" w:rsidRDefault="007708A1" w:rsidP="00B948E0">
      <w:pPr>
        <w:pStyle w:val="Akapitzlist"/>
        <w:numPr>
          <w:ilvl w:val="0"/>
          <w:numId w:val="67"/>
        </w:numPr>
        <w:autoSpaceDE w:val="0"/>
        <w:autoSpaceDN w:val="0"/>
        <w:adjustRightInd w:val="0"/>
        <w:spacing w:after="0" w:line="240" w:lineRule="auto"/>
        <w:ind w:left="1701"/>
        <w:jc w:val="both"/>
        <w:rPr>
          <w:rFonts w:ascii="Arial" w:hAnsi="Arial" w:cs="Arial"/>
        </w:rPr>
      </w:pPr>
      <w:r w:rsidRPr="003D1AE9">
        <w:rPr>
          <w:rFonts w:ascii="Arial" w:hAnsi="Arial" w:cs="Arial"/>
        </w:rPr>
        <w:t>dla zabudowy mieszkaniowej jednorodzinnej, zabudowy mieszkaniowej jednorodzinnej z częścią usługową - 450 m</w:t>
      </w:r>
      <w:r w:rsidRPr="003D1AE9">
        <w:rPr>
          <w:rFonts w:ascii="Arial" w:hAnsi="Arial" w:cs="Arial"/>
          <w:vertAlign w:val="superscript"/>
        </w:rPr>
        <w:t>2</w:t>
      </w:r>
      <w:r w:rsidRPr="003D1AE9">
        <w:rPr>
          <w:rFonts w:ascii="Arial" w:hAnsi="Arial" w:cs="Arial"/>
        </w:rPr>
        <w:t xml:space="preserve">, </w:t>
      </w:r>
    </w:p>
    <w:p w14:paraId="488E8D48" w14:textId="3CFBE930" w:rsidR="007708A1" w:rsidRPr="003D1AE9" w:rsidRDefault="007708A1" w:rsidP="00B948E0">
      <w:pPr>
        <w:pStyle w:val="Akapitzlist"/>
        <w:numPr>
          <w:ilvl w:val="0"/>
          <w:numId w:val="67"/>
        </w:numPr>
        <w:autoSpaceDE w:val="0"/>
        <w:autoSpaceDN w:val="0"/>
        <w:adjustRightInd w:val="0"/>
        <w:spacing w:after="0" w:line="240" w:lineRule="auto"/>
        <w:ind w:left="1701"/>
        <w:jc w:val="both"/>
        <w:rPr>
          <w:rFonts w:ascii="Arial" w:hAnsi="Arial" w:cs="Arial"/>
        </w:rPr>
      </w:pPr>
      <w:r w:rsidRPr="003D1AE9">
        <w:rPr>
          <w:rFonts w:ascii="Arial" w:hAnsi="Arial" w:cs="Arial"/>
        </w:rPr>
        <w:t>dla usług - 200 m</w:t>
      </w:r>
      <w:r w:rsidRPr="003D1AE9">
        <w:rPr>
          <w:rFonts w:ascii="Arial" w:hAnsi="Arial" w:cs="Arial"/>
          <w:vertAlign w:val="superscript"/>
        </w:rPr>
        <w:t>2</w:t>
      </w:r>
      <w:r w:rsidRPr="003D1AE9">
        <w:rPr>
          <w:rFonts w:ascii="Arial" w:hAnsi="Arial" w:cs="Arial"/>
        </w:rPr>
        <w:t>, z zastrzeżeniem litery c niniejszego punktu</w:t>
      </w:r>
      <w:r w:rsidR="00B333C9">
        <w:rPr>
          <w:rFonts w:ascii="Arial" w:hAnsi="Arial" w:cs="Arial"/>
        </w:rPr>
        <w:t>,</w:t>
      </w:r>
    </w:p>
    <w:p w14:paraId="1FCECF36" w14:textId="164672BD" w:rsidR="007708A1" w:rsidRPr="003D1AE9" w:rsidRDefault="007708A1" w:rsidP="00B948E0">
      <w:pPr>
        <w:pStyle w:val="Akapitzlist"/>
        <w:numPr>
          <w:ilvl w:val="0"/>
          <w:numId w:val="67"/>
        </w:numPr>
        <w:autoSpaceDE w:val="0"/>
        <w:autoSpaceDN w:val="0"/>
        <w:adjustRightInd w:val="0"/>
        <w:spacing w:after="0" w:line="240" w:lineRule="auto"/>
        <w:ind w:left="1701"/>
        <w:jc w:val="both"/>
        <w:rPr>
          <w:rFonts w:ascii="Arial" w:hAnsi="Arial" w:cs="Arial"/>
        </w:rPr>
      </w:pPr>
      <w:r w:rsidRPr="003D1AE9">
        <w:rPr>
          <w:rFonts w:ascii="Arial" w:hAnsi="Arial" w:cs="Arial"/>
        </w:rPr>
        <w:t xml:space="preserve">ustalonych w literach </w:t>
      </w:r>
      <w:r w:rsidR="00E0292F">
        <w:rPr>
          <w:rFonts w:ascii="Arial" w:hAnsi="Arial" w:cs="Arial"/>
        </w:rPr>
        <w:t xml:space="preserve">a) i b) </w:t>
      </w:r>
      <w:r w:rsidRPr="003D1AE9">
        <w:rPr>
          <w:rFonts w:ascii="Arial" w:hAnsi="Arial" w:cs="Arial"/>
        </w:rPr>
        <w:t>powierzchni nie stosuje się do działek przeznaczonych na powiększenie sąsiedniej nieruchomości lub wydzielanych dla potrzeb regulacji granic między sąsiadującymi nieruchomościami.</w:t>
      </w:r>
    </w:p>
    <w:p w14:paraId="7F687634" w14:textId="77777777" w:rsidR="007708A1" w:rsidRPr="003D1AE9" w:rsidRDefault="007708A1" w:rsidP="007708A1">
      <w:pPr>
        <w:pStyle w:val="Akapitzlist"/>
        <w:autoSpaceDE w:val="0"/>
        <w:autoSpaceDN w:val="0"/>
        <w:adjustRightInd w:val="0"/>
        <w:spacing w:after="0" w:line="240" w:lineRule="auto"/>
        <w:ind w:left="1701"/>
        <w:jc w:val="both"/>
        <w:rPr>
          <w:rFonts w:ascii="Arial" w:hAnsi="Arial" w:cs="Arial"/>
        </w:rPr>
      </w:pPr>
    </w:p>
    <w:p w14:paraId="59607DE6" w14:textId="2D3124BB" w:rsidR="00946493" w:rsidRPr="003D1AE9" w:rsidRDefault="0092323D" w:rsidP="003D1AE9">
      <w:pPr>
        <w:ind w:left="851" w:hanging="851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§ 21. Ustala się parametry działek uzyskiwanych w wyniku scalania i podziału dla terenów</w:t>
      </w:r>
      <w:r w:rsidR="00946493" w:rsidRPr="003D1AE9">
        <w:rPr>
          <w:rFonts w:ascii="Arial" w:hAnsi="Arial" w:cs="Arial"/>
          <w:sz w:val="22"/>
          <w:szCs w:val="22"/>
        </w:rPr>
        <w:t xml:space="preserve"> </w:t>
      </w:r>
      <w:r w:rsidRPr="003D1AE9">
        <w:rPr>
          <w:rFonts w:ascii="Arial" w:hAnsi="Arial" w:cs="Arial"/>
          <w:sz w:val="22"/>
          <w:szCs w:val="22"/>
        </w:rPr>
        <w:t>oznaczonych symbolami 1MN</w:t>
      </w:r>
      <w:r w:rsidR="00CC4ECC">
        <w:rPr>
          <w:rFonts w:ascii="Arial" w:hAnsi="Arial" w:cs="Arial"/>
          <w:sz w:val="22"/>
          <w:szCs w:val="22"/>
        </w:rPr>
        <w:t>-</w:t>
      </w:r>
      <w:r w:rsidRPr="003D1AE9">
        <w:rPr>
          <w:rFonts w:ascii="Arial" w:hAnsi="Arial" w:cs="Arial"/>
          <w:sz w:val="22"/>
          <w:szCs w:val="22"/>
        </w:rPr>
        <w:t>U, 2MN</w:t>
      </w:r>
      <w:r w:rsidR="00CC4ECC">
        <w:rPr>
          <w:rFonts w:ascii="Arial" w:hAnsi="Arial" w:cs="Arial"/>
          <w:sz w:val="22"/>
          <w:szCs w:val="22"/>
        </w:rPr>
        <w:t>-</w:t>
      </w:r>
      <w:r w:rsidRPr="003D1AE9">
        <w:rPr>
          <w:rFonts w:ascii="Arial" w:hAnsi="Arial" w:cs="Arial"/>
          <w:sz w:val="22"/>
          <w:szCs w:val="22"/>
        </w:rPr>
        <w:t xml:space="preserve">U, </w:t>
      </w:r>
      <w:r w:rsidR="00946493" w:rsidRPr="003D1AE9">
        <w:rPr>
          <w:rFonts w:ascii="Arial" w:hAnsi="Arial" w:cs="Arial"/>
          <w:sz w:val="22"/>
          <w:szCs w:val="22"/>
        </w:rPr>
        <w:t>z zastrzeżeniem punktu 4 niniejszego paragrafu:</w:t>
      </w:r>
    </w:p>
    <w:p w14:paraId="060F5470" w14:textId="6C4ABC52" w:rsidR="0092323D" w:rsidRPr="003D1AE9" w:rsidRDefault="0092323D" w:rsidP="00B948E0">
      <w:pPr>
        <w:pStyle w:val="Akapitzlist"/>
        <w:numPr>
          <w:ilvl w:val="1"/>
          <w:numId w:val="68"/>
        </w:numPr>
        <w:autoSpaceDE w:val="0"/>
        <w:autoSpaceDN w:val="0"/>
        <w:adjustRightInd w:val="0"/>
        <w:spacing w:after="0" w:line="240" w:lineRule="auto"/>
        <w:ind w:left="1276"/>
        <w:jc w:val="both"/>
        <w:rPr>
          <w:rFonts w:ascii="Arial" w:hAnsi="Arial" w:cs="Arial"/>
        </w:rPr>
      </w:pPr>
      <w:r w:rsidRPr="003D1AE9">
        <w:rPr>
          <w:rFonts w:ascii="Arial" w:hAnsi="Arial" w:cs="Arial"/>
        </w:rPr>
        <w:t>minimalna powierzchnia działki:</w:t>
      </w:r>
    </w:p>
    <w:p w14:paraId="15942D8B" w14:textId="546D46CD" w:rsidR="0092323D" w:rsidRPr="003D1AE9" w:rsidRDefault="0092323D" w:rsidP="00B948E0">
      <w:pPr>
        <w:pStyle w:val="Akapitzlist"/>
        <w:numPr>
          <w:ilvl w:val="2"/>
          <w:numId w:val="69"/>
        </w:numPr>
        <w:autoSpaceDE w:val="0"/>
        <w:autoSpaceDN w:val="0"/>
        <w:adjustRightInd w:val="0"/>
        <w:spacing w:after="0" w:line="240" w:lineRule="auto"/>
        <w:ind w:left="1701"/>
        <w:jc w:val="both"/>
        <w:rPr>
          <w:rFonts w:ascii="Arial" w:hAnsi="Arial" w:cs="Arial"/>
        </w:rPr>
      </w:pPr>
      <w:r w:rsidRPr="003D1AE9">
        <w:rPr>
          <w:rFonts w:ascii="Arial" w:hAnsi="Arial" w:cs="Arial"/>
        </w:rPr>
        <w:t>dla zabudowy mieszkaniowej jednorodzinnej, zabudowy mieszkaniowej jednorodzinnej z częścią usługową -</w:t>
      </w:r>
      <w:r w:rsidR="00D4380D" w:rsidRPr="003D1AE9">
        <w:rPr>
          <w:rFonts w:ascii="Arial" w:hAnsi="Arial" w:cs="Arial"/>
        </w:rPr>
        <w:t xml:space="preserve"> </w:t>
      </w:r>
      <w:r w:rsidR="00946493" w:rsidRPr="003D1AE9">
        <w:rPr>
          <w:rFonts w:ascii="Arial" w:hAnsi="Arial" w:cs="Arial"/>
        </w:rPr>
        <w:t>45</w:t>
      </w:r>
      <w:r w:rsidRPr="003D1AE9">
        <w:rPr>
          <w:rFonts w:ascii="Arial" w:hAnsi="Arial" w:cs="Arial"/>
        </w:rPr>
        <w:t>0 m</w:t>
      </w:r>
      <w:r w:rsidRPr="003D1AE9">
        <w:rPr>
          <w:rFonts w:ascii="Arial" w:hAnsi="Arial" w:cs="Arial"/>
          <w:vertAlign w:val="superscript"/>
        </w:rPr>
        <w:t>2</w:t>
      </w:r>
      <w:r w:rsidR="003D1AE9">
        <w:rPr>
          <w:rFonts w:ascii="Arial" w:hAnsi="Arial" w:cs="Arial"/>
        </w:rPr>
        <w:t>,</w:t>
      </w:r>
    </w:p>
    <w:p w14:paraId="70A3E8D6" w14:textId="57E5C382" w:rsidR="0092323D" w:rsidRPr="003D1AE9" w:rsidRDefault="0092323D" w:rsidP="00B948E0">
      <w:pPr>
        <w:pStyle w:val="Akapitzlist"/>
        <w:numPr>
          <w:ilvl w:val="2"/>
          <w:numId w:val="69"/>
        </w:numPr>
        <w:autoSpaceDE w:val="0"/>
        <w:autoSpaceDN w:val="0"/>
        <w:adjustRightInd w:val="0"/>
        <w:spacing w:after="0" w:line="240" w:lineRule="auto"/>
        <w:ind w:left="1701"/>
        <w:jc w:val="both"/>
        <w:rPr>
          <w:rFonts w:ascii="Arial" w:hAnsi="Arial" w:cs="Arial"/>
        </w:rPr>
      </w:pPr>
      <w:r w:rsidRPr="003D1AE9">
        <w:rPr>
          <w:rFonts w:ascii="Arial" w:hAnsi="Arial" w:cs="Arial"/>
        </w:rPr>
        <w:t>dla zabudowy usługowej – 200 m</w:t>
      </w:r>
      <w:r w:rsidRPr="003D1AE9">
        <w:rPr>
          <w:rFonts w:ascii="Arial" w:hAnsi="Arial" w:cs="Arial"/>
          <w:vertAlign w:val="superscript"/>
        </w:rPr>
        <w:t>2</w:t>
      </w:r>
      <w:r w:rsidRPr="003D1AE9">
        <w:rPr>
          <w:rFonts w:ascii="Arial" w:hAnsi="Arial" w:cs="Arial"/>
        </w:rPr>
        <w:t>;</w:t>
      </w:r>
    </w:p>
    <w:p w14:paraId="04ADEDA1" w14:textId="7F421510" w:rsidR="0092323D" w:rsidRPr="003D1AE9" w:rsidRDefault="0092323D" w:rsidP="00B948E0">
      <w:pPr>
        <w:pStyle w:val="Akapitzlist"/>
        <w:numPr>
          <w:ilvl w:val="0"/>
          <w:numId w:val="71"/>
        </w:numPr>
        <w:autoSpaceDE w:val="0"/>
        <w:autoSpaceDN w:val="0"/>
        <w:adjustRightInd w:val="0"/>
        <w:spacing w:after="0" w:line="240" w:lineRule="auto"/>
        <w:ind w:left="1276"/>
        <w:jc w:val="both"/>
        <w:rPr>
          <w:rFonts w:ascii="Arial" w:hAnsi="Arial" w:cs="Arial"/>
        </w:rPr>
      </w:pPr>
      <w:r w:rsidRPr="003D1AE9">
        <w:rPr>
          <w:rFonts w:ascii="Arial" w:hAnsi="Arial" w:cs="Arial"/>
        </w:rPr>
        <w:t>minimalna szerokość frontu działki</w:t>
      </w:r>
      <w:r w:rsidR="003D1AE9">
        <w:rPr>
          <w:rFonts w:ascii="Arial" w:hAnsi="Arial" w:cs="Arial"/>
        </w:rPr>
        <w:t>:</w:t>
      </w:r>
    </w:p>
    <w:p w14:paraId="55C5D8E7" w14:textId="1ED06578" w:rsidR="0092323D" w:rsidRPr="003D1AE9" w:rsidRDefault="0092323D" w:rsidP="00B948E0">
      <w:pPr>
        <w:pStyle w:val="Akapitzlist"/>
        <w:numPr>
          <w:ilvl w:val="2"/>
          <w:numId w:val="70"/>
        </w:numPr>
        <w:autoSpaceDE w:val="0"/>
        <w:autoSpaceDN w:val="0"/>
        <w:adjustRightInd w:val="0"/>
        <w:spacing w:after="0" w:line="240" w:lineRule="auto"/>
        <w:ind w:left="1701"/>
        <w:jc w:val="both"/>
        <w:rPr>
          <w:rFonts w:ascii="Arial" w:hAnsi="Arial" w:cs="Arial"/>
        </w:rPr>
      </w:pPr>
      <w:r w:rsidRPr="003D1AE9">
        <w:rPr>
          <w:rFonts w:ascii="Arial" w:hAnsi="Arial" w:cs="Arial"/>
        </w:rPr>
        <w:t>dla zabudowy mieszkaniowej jednorodzinnej, zabudowy mieszkaniowej jednorodzinnej z częścią usługową -</w:t>
      </w:r>
      <w:r w:rsidR="00D4380D" w:rsidRPr="003D1AE9">
        <w:rPr>
          <w:rFonts w:ascii="Arial" w:hAnsi="Arial" w:cs="Arial"/>
        </w:rPr>
        <w:t xml:space="preserve"> </w:t>
      </w:r>
      <w:r w:rsidR="00946493" w:rsidRPr="003D1AE9">
        <w:rPr>
          <w:rFonts w:ascii="Arial" w:hAnsi="Arial" w:cs="Arial"/>
        </w:rPr>
        <w:t>15</w:t>
      </w:r>
      <w:r w:rsidRPr="003D1AE9">
        <w:rPr>
          <w:rFonts w:ascii="Arial" w:hAnsi="Arial" w:cs="Arial"/>
        </w:rPr>
        <w:t xml:space="preserve"> m</w:t>
      </w:r>
      <w:r w:rsidR="00B333C9">
        <w:rPr>
          <w:rFonts w:ascii="Arial" w:hAnsi="Arial" w:cs="Arial"/>
        </w:rPr>
        <w:t>,</w:t>
      </w:r>
    </w:p>
    <w:p w14:paraId="221EF827" w14:textId="57FEBCDE" w:rsidR="0092323D" w:rsidRPr="003D1AE9" w:rsidRDefault="0092323D" w:rsidP="00B948E0">
      <w:pPr>
        <w:pStyle w:val="Akapitzlist"/>
        <w:numPr>
          <w:ilvl w:val="2"/>
          <w:numId w:val="70"/>
        </w:numPr>
        <w:autoSpaceDE w:val="0"/>
        <w:autoSpaceDN w:val="0"/>
        <w:adjustRightInd w:val="0"/>
        <w:spacing w:after="0" w:line="240" w:lineRule="auto"/>
        <w:ind w:left="1701"/>
        <w:jc w:val="both"/>
        <w:rPr>
          <w:rFonts w:ascii="Arial" w:hAnsi="Arial" w:cs="Arial"/>
        </w:rPr>
      </w:pPr>
      <w:r w:rsidRPr="003D1AE9">
        <w:rPr>
          <w:rFonts w:ascii="Arial" w:hAnsi="Arial" w:cs="Arial"/>
        </w:rPr>
        <w:t>dla zabudowy usługowej – 5 m;</w:t>
      </w:r>
    </w:p>
    <w:p w14:paraId="65A4C7C6" w14:textId="5FA6331C" w:rsidR="00946493" w:rsidRPr="003D1AE9" w:rsidRDefault="00946493" w:rsidP="00B948E0">
      <w:pPr>
        <w:numPr>
          <w:ilvl w:val="0"/>
          <w:numId w:val="72"/>
        </w:numPr>
        <w:tabs>
          <w:tab w:val="left" w:pos="1276"/>
        </w:tabs>
        <w:suppressAutoHyphens/>
        <w:ind w:left="1418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kąt położenia granic działek w stosunku do pasa drogowego lub linii rozgraniczających teren drogi – 10 –170</w:t>
      </w:r>
      <w:r w:rsidR="003D1AE9">
        <w:rPr>
          <w:rFonts w:ascii="Arial" w:hAnsi="Arial" w:cs="Arial"/>
          <w:sz w:val="22"/>
          <w:szCs w:val="22"/>
        </w:rPr>
        <w:t>°;</w:t>
      </w:r>
    </w:p>
    <w:p w14:paraId="7D90E3DF" w14:textId="1DD1928A" w:rsidR="00946493" w:rsidRPr="003D1AE9" w:rsidRDefault="00946493" w:rsidP="00B948E0">
      <w:pPr>
        <w:numPr>
          <w:ilvl w:val="0"/>
          <w:numId w:val="72"/>
        </w:numPr>
        <w:ind w:left="1418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ustalonych w punktach 1 i 2 parametrów działek uzyskiwanych w wyniku scalania i</w:t>
      </w:r>
      <w:r w:rsidR="00F073CF">
        <w:rPr>
          <w:rFonts w:ascii="Arial" w:hAnsi="Arial" w:cs="Arial"/>
          <w:sz w:val="22"/>
          <w:szCs w:val="22"/>
        </w:rPr>
        <w:t> </w:t>
      </w:r>
      <w:r w:rsidRPr="003D1AE9">
        <w:rPr>
          <w:rFonts w:ascii="Arial" w:hAnsi="Arial" w:cs="Arial"/>
          <w:sz w:val="22"/>
          <w:szCs w:val="22"/>
        </w:rPr>
        <w:t>podziału nie stosuje się do działek dróg wewnętrznych oraz działek infrastruktury technicznej.</w:t>
      </w:r>
    </w:p>
    <w:p w14:paraId="619A0636" w14:textId="77777777" w:rsidR="00D15322" w:rsidRPr="003D1AE9" w:rsidRDefault="00D15322" w:rsidP="00675BE1">
      <w:pPr>
        <w:tabs>
          <w:tab w:val="left" w:pos="993"/>
        </w:tabs>
        <w:suppressAutoHyphens/>
        <w:ind w:left="1276"/>
        <w:jc w:val="both"/>
        <w:rPr>
          <w:rFonts w:ascii="Arial" w:hAnsi="Arial" w:cs="Arial"/>
          <w:sz w:val="22"/>
          <w:szCs w:val="22"/>
        </w:rPr>
      </w:pPr>
    </w:p>
    <w:p w14:paraId="2DFA1ED6" w14:textId="572DB215" w:rsidR="00D15322" w:rsidRPr="003D1AE9" w:rsidRDefault="00D15322" w:rsidP="00331633">
      <w:pPr>
        <w:ind w:left="851" w:hanging="851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 xml:space="preserve">§ </w:t>
      </w:r>
      <w:r w:rsidR="00946493" w:rsidRPr="003D1AE9">
        <w:rPr>
          <w:rFonts w:ascii="Arial" w:hAnsi="Arial" w:cs="Arial"/>
          <w:sz w:val="22"/>
          <w:szCs w:val="22"/>
        </w:rPr>
        <w:t>22</w:t>
      </w:r>
      <w:r w:rsidRPr="003D1AE9">
        <w:rPr>
          <w:rFonts w:ascii="Arial" w:hAnsi="Arial" w:cs="Arial"/>
          <w:sz w:val="22"/>
          <w:szCs w:val="22"/>
        </w:rPr>
        <w:t>.</w:t>
      </w:r>
      <w:r w:rsidRPr="003D1AE9">
        <w:rPr>
          <w:rFonts w:ascii="Arial" w:hAnsi="Arial" w:cs="Arial"/>
          <w:sz w:val="22"/>
          <w:szCs w:val="22"/>
        </w:rPr>
        <w:tab/>
        <w:t>Ustalenia dla terenu oznaczonego na rysunku planu symbolem literowym 1I</w:t>
      </w:r>
      <w:r w:rsidR="00D67AC1" w:rsidRPr="003D1AE9">
        <w:rPr>
          <w:rFonts w:ascii="Arial" w:hAnsi="Arial" w:cs="Arial"/>
          <w:sz w:val="22"/>
          <w:szCs w:val="22"/>
        </w:rPr>
        <w:t>K</w:t>
      </w:r>
      <w:r w:rsidR="003D1AE9">
        <w:rPr>
          <w:rFonts w:ascii="Arial" w:hAnsi="Arial" w:cs="Arial"/>
          <w:sz w:val="22"/>
          <w:szCs w:val="22"/>
        </w:rPr>
        <w:t>:</w:t>
      </w:r>
    </w:p>
    <w:p w14:paraId="5281E705" w14:textId="6384EA32" w:rsidR="0092323D" w:rsidRPr="003D1AE9" w:rsidRDefault="0092323D" w:rsidP="00B948E0">
      <w:pPr>
        <w:pStyle w:val="Akapitzlist"/>
        <w:numPr>
          <w:ilvl w:val="0"/>
          <w:numId w:val="48"/>
        </w:numPr>
        <w:autoSpaceDE w:val="0"/>
        <w:autoSpaceDN w:val="0"/>
        <w:adjustRightInd w:val="0"/>
        <w:spacing w:after="0" w:line="240" w:lineRule="auto"/>
        <w:ind w:left="1276"/>
        <w:rPr>
          <w:rFonts w:ascii="Arial" w:hAnsi="Arial" w:cs="Arial"/>
        </w:rPr>
      </w:pPr>
      <w:r w:rsidRPr="003D1AE9">
        <w:rPr>
          <w:rFonts w:ascii="Arial" w:hAnsi="Arial" w:cs="Arial"/>
        </w:rPr>
        <w:t>maksymalna intensywność zabudowy - 1,00;</w:t>
      </w:r>
    </w:p>
    <w:p w14:paraId="5C88809C" w14:textId="5CE7BB65" w:rsidR="0092323D" w:rsidRPr="003D1AE9" w:rsidRDefault="0092323D" w:rsidP="00B948E0">
      <w:pPr>
        <w:pStyle w:val="Akapitzlist"/>
        <w:numPr>
          <w:ilvl w:val="0"/>
          <w:numId w:val="48"/>
        </w:numPr>
        <w:autoSpaceDE w:val="0"/>
        <w:autoSpaceDN w:val="0"/>
        <w:adjustRightInd w:val="0"/>
        <w:spacing w:after="0" w:line="240" w:lineRule="auto"/>
        <w:ind w:left="1276"/>
        <w:rPr>
          <w:rFonts w:ascii="Arial" w:hAnsi="Arial" w:cs="Arial"/>
        </w:rPr>
      </w:pPr>
      <w:r w:rsidRPr="003D1AE9">
        <w:rPr>
          <w:rFonts w:ascii="Arial" w:hAnsi="Arial" w:cs="Arial"/>
        </w:rPr>
        <w:t>minimalna intensywność zabudowy – 0,0</w:t>
      </w:r>
      <w:r w:rsidR="00F91784" w:rsidRPr="003D1AE9">
        <w:rPr>
          <w:rFonts w:ascii="Arial" w:hAnsi="Arial" w:cs="Arial"/>
        </w:rPr>
        <w:t>1</w:t>
      </w:r>
      <w:r w:rsidRPr="003D1AE9">
        <w:rPr>
          <w:rFonts w:ascii="Arial" w:hAnsi="Arial" w:cs="Arial"/>
        </w:rPr>
        <w:t>;</w:t>
      </w:r>
    </w:p>
    <w:p w14:paraId="4D1FFCBB" w14:textId="77777777" w:rsidR="003A205A" w:rsidRPr="003D1AE9" w:rsidRDefault="003A205A" w:rsidP="00B948E0">
      <w:pPr>
        <w:numPr>
          <w:ilvl w:val="0"/>
          <w:numId w:val="48"/>
        </w:numPr>
        <w:suppressAutoHyphens/>
        <w:autoSpaceDE w:val="0"/>
        <w:ind w:left="1276" w:hanging="283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 xml:space="preserve">maksymalny </w:t>
      </w:r>
      <w:r>
        <w:rPr>
          <w:rFonts w:ascii="Arial" w:hAnsi="Arial" w:cs="Arial"/>
          <w:sz w:val="22"/>
          <w:szCs w:val="22"/>
        </w:rPr>
        <w:t xml:space="preserve">udział </w:t>
      </w:r>
      <w:r w:rsidRPr="003D1AE9">
        <w:rPr>
          <w:rFonts w:ascii="Arial" w:hAnsi="Arial" w:cs="Arial"/>
          <w:sz w:val="22"/>
          <w:szCs w:val="22"/>
        </w:rPr>
        <w:t xml:space="preserve">powierzchni zabudowy w odniesieniu do powierzchni działki budowlanej – </w:t>
      </w:r>
      <w:r>
        <w:rPr>
          <w:rFonts w:ascii="Arial" w:hAnsi="Arial" w:cs="Arial"/>
          <w:sz w:val="22"/>
          <w:szCs w:val="22"/>
        </w:rPr>
        <w:t>0,50</w:t>
      </w:r>
      <w:r w:rsidRPr="003D1AE9">
        <w:rPr>
          <w:rFonts w:ascii="Arial" w:hAnsi="Arial" w:cs="Arial"/>
          <w:sz w:val="22"/>
          <w:szCs w:val="22"/>
        </w:rPr>
        <w:t>;</w:t>
      </w:r>
    </w:p>
    <w:p w14:paraId="7BBAB9AF" w14:textId="7414ECCF" w:rsidR="0092323D" w:rsidRPr="003D1AE9" w:rsidRDefault="0092323D" w:rsidP="00B948E0">
      <w:pPr>
        <w:pStyle w:val="Akapitzlist"/>
        <w:numPr>
          <w:ilvl w:val="0"/>
          <w:numId w:val="48"/>
        </w:numPr>
        <w:autoSpaceDE w:val="0"/>
        <w:autoSpaceDN w:val="0"/>
        <w:adjustRightInd w:val="0"/>
        <w:spacing w:after="0" w:line="240" w:lineRule="auto"/>
        <w:ind w:left="1276"/>
        <w:jc w:val="both"/>
        <w:rPr>
          <w:rFonts w:ascii="Arial" w:hAnsi="Arial" w:cs="Arial"/>
        </w:rPr>
      </w:pPr>
      <w:r w:rsidRPr="003D1AE9">
        <w:rPr>
          <w:rFonts w:ascii="Arial" w:hAnsi="Arial" w:cs="Arial"/>
        </w:rPr>
        <w:t>minimalny udział powierzchni biologicznie czynnej – ze względu na przeznaczenie teren</w:t>
      </w:r>
      <w:r w:rsidR="00D4380D" w:rsidRPr="003D1AE9">
        <w:rPr>
          <w:rFonts w:ascii="Arial" w:hAnsi="Arial" w:cs="Arial"/>
        </w:rPr>
        <w:t>u</w:t>
      </w:r>
      <w:r w:rsidRPr="003D1AE9">
        <w:rPr>
          <w:rFonts w:ascii="Arial" w:hAnsi="Arial" w:cs="Arial"/>
        </w:rPr>
        <w:t xml:space="preserve"> nie ustala się.</w:t>
      </w:r>
    </w:p>
    <w:p w14:paraId="457266AF" w14:textId="7A7BD9B5" w:rsidR="0092323D" w:rsidRPr="003D1AE9" w:rsidRDefault="0092323D" w:rsidP="00B948E0">
      <w:pPr>
        <w:pStyle w:val="Akapitzlist"/>
        <w:numPr>
          <w:ilvl w:val="0"/>
          <w:numId w:val="48"/>
        </w:numPr>
        <w:autoSpaceDE w:val="0"/>
        <w:autoSpaceDN w:val="0"/>
        <w:adjustRightInd w:val="0"/>
        <w:spacing w:after="0" w:line="240" w:lineRule="auto"/>
        <w:ind w:left="1276"/>
        <w:rPr>
          <w:rFonts w:ascii="Arial" w:hAnsi="Arial" w:cs="Arial"/>
        </w:rPr>
      </w:pPr>
      <w:r w:rsidRPr="003D1AE9">
        <w:rPr>
          <w:rFonts w:ascii="Arial" w:hAnsi="Arial" w:cs="Arial"/>
        </w:rPr>
        <w:t>maksymalna wysokość zabudowy – 12 m;</w:t>
      </w:r>
    </w:p>
    <w:p w14:paraId="50DA2802" w14:textId="0B43CBC6" w:rsidR="0092323D" w:rsidRPr="003D1AE9" w:rsidRDefault="0092323D" w:rsidP="00B948E0">
      <w:pPr>
        <w:pStyle w:val="Akapitzlist"/>
        <w:numPr>
          <w:ilvl w:val="0"/>
          <w:numId w:val="48"/>
        </w:numPr>
        <w:autoSpaceDE w:val="0"/>
        <w:autoSpaceDN w:val="0"/>
        <w:adjustRightInd w:val="0"/>
        <w:spacing w:after="0" w:line="240" w:lineRule="auto"/>
        <w:ind w:left="1276"/>
        <w:rPr>
          <w:rFonts w:ascii="Arial" w:hAnsi="Arial" w:cs="Arial"/>
        </w:rPr>
      </w:pPr>
      <w:r w:rsidRPr="003D1AE9">
        <w:rPr>
          <w:rFonts w:ascii="Arial" w:hAnsi="Arial" w:cs="Arial"/>
        </w:rPr>
        <w:t>geometria dachu:</w:t>
      </w:r>
    </w:p>
    <w:p w14:paraId="79244483" w14:textId="6E164E9C" w:rsidR="0092323D" w:rsidRPr="003D1AE9" w:rsidRDefault="0092323D" w:rsidP="00B948E0">
      <w:pPr>
        <w:pStyle w:val="Akapitzlist"/>
        <w:numPr>
          <w:ilvl w:val="0"/>
          <w:numId w:val="49"/>
        </w:numPr>
        <w:autoSpaceDE w:val="0"/>
        <w:autoSpaceDN w:val="0"/>
        <w:adjustRightInd w:val="0"/>
        <w:spacing w:after="0" w:line="240" w:lineRule="auto"/>
        <w:ind w:left="1560" w:hanging="284"/>
        <w:rPr>
          <w:rFonts w:ascii="Arial" w:hAnsi="Arial" w:cs="Arial"/>
        </w:rPr>
      </w:pPr>
      <w:r w:rsidRPr="003D1AE9">
        <w:rPr>
          <w:rFonts w:ascii="Arial" w:hAnsi="Arial" w:cs="Arial"/>
        </w:rPr>
        <w:t>układ połaci dachowych</w:t>
      </w:r>
      <w:r w:rsidR="00F91784" w:rsidRPr="003D1AE9">
        <w:rPr>
          <w:rFonts w:ascii="Arial" w:hAnsi="Arial" w:cs="Arial"/>
        </w:rPr>
        <w:t xml:space="preserve"> </w:t>
      </w:r>
      <w:r w:rsidRPr="003D1AE9">
        <w:rPr>
          <w:rFonts w:ascii="Arial" w:hAnsi="Arial" w:cs="Arial"/>
        </w:rPr>
        <w:t>- dach dwu- lub wielospadowy, o takim samym nachyleniu głównych połaci</w:t>
      </w:r>
      <w:r w:rsidR="00F91784" w:rsidRPr="003D1AE9">
        <w:rPr>
          <w:rFonts w:ascii="Arial" w:hAnsi="Arial" w:cs="Arial"/>
        </w:rPr>
        <w:t xml:space="preserve"> albo </w:t>
      </w:r>
      <w:r w:rsidRPr="003D1AE9">
        <w:rPr>
          <w:rFonts w:ascii="Arial" w:hAnsi="Arial" w:cs="Arial"/>
        </w:rPr>
        <w:t>dach płaski.</w:t>
      </w:r>
    </w:p>
    <w:p w14:paraId="7F6544B4" w14:textId="6E94C796" w:rsidR="0092323D" w:rsidRPr="003D1AE9" w:rsidRDefault="0092323D" w:rsidP="00B948E0">
      <w:pPr>
        <w:pStyle w:val="Akapitzlist"/>
        <w:numPr>
          <w:ilvl w:val="0"/>
          <w:numId w:val="49"/>
        </w:numPr>
        <w:autoSpaceDE w:val="0"/>
        <w:autoSpaceDN w:val="0"/>
        <w:adjustRightInd w:val="0"/>
        <w:spacing w:after="0" w:line="240" w:lineRule="auto"/>
        <w:ind w:left="1560" w:hanging="284"/>
        <w:rPr>
          <w:rFonts w:ascii="Arial" w:hAnsi="Arial" w:cs="Arial"/>
        </w:rPr>
      </w:pPr>
      <w:r w:rsidRPr="003D1AE9">
        <w:rPr>
          <w:rFonts w:ascii="Arial" w:hAnsi="Arial" w:cs="Arial"/>
        </w:rPr>
        <w:t>kąt nachylenia połaci dachowych</w:t>
      </w:r>
      <w:r w:rsidR="00946493" w:rsidRPr="003D1AE9">
        <w:rPr>
          <w:rFonts w:ascii="Arial" w:hAnsi="Arial" w:cs="Arial"/>
        </w:rPr>
        <w:t xml:space="preserve"> – do 45</w:t>
      </w:r>
      <w:r w:rsidR="00B333C9">
        <w:rPr>
          <w:rFonts w:ascii="Arial" w:hAnsi="Arial" w:cs="Arial"/>
        </w:rPr>
        <w:t>°;</w:t>
      </w:r>
    </w:p>
    <w:p w14:paraId="6EAC0439" w14:textId="5586819F" w:rsidR="0092323D" w:rsidRPr="003D1AE9" w:rsidRDefault="0092323D" w:rsidP="00B948E0">
      <w:pPr>
        <w:pStyle w:val="Akapitzlist"/>
        <w:numPr>
          <w:ilvl w:val="0"/>
          <w:numId w:val="48"/>
        </w:numPr>
        <w:autoSpaceDE w:val="0"/>
        <w:autoSpaceDN w:val="0"/>
        <w:adjustRightInd w:val="0"/>
        <w:spacing w:after="0" w:line="240" w:lineRule="auto"/>
        <w:ind w:left="1276"/>
        <w:jc w:val="both"/>
        <w:rPr>
          <w:rFonts w:ascii="Arial" w:hAnsi="Arial" w:cs="Arial"/>
        </w:rPr>
      </w:pPr>
      <w:r w:rsidRPr="003D1AE9">
        <w:rPr>
          <w:rFonts w:ascii="Arial" w:hAnsi="Arial" w:cs="Arial"/>
        </w:rPr>
        <w:t xml:space="preserve">na terenie </w:t>
      </w:r>
      <w:r w:rsidR="00946493" w:rsidRPr="003D1AE9">
        <w:rPr>
          <w:rFonts w:ascii="Arial" w:hAnsi="Arial" w:cs="Arial"/>
        </w:rPr>
        <w:t xml:space="preserve">ustala się </w:t>
      </w:r>
      <w:r w:rsidRPr="003D1AE9">
        <w:rPr>
          <w:rFonts w:ascii="Arial" w:hAnsi="Arial" w:cs="Arial"/>
        </w:rPr>
        <w:t>obowiązek realizacji pasa zieleni izolacyjnej wzdłuż</w:t>
      </w:r>
      <w:r w:rsidR="00946493" w:rsidRPr="003D1AE9">
        <w:rPr>
          <w:rFonts w:ascii="Arial" w:hAnsi="Arial" w:cs="Arial"/>
        </w:rPr>
        <w:t xml:space="preserve"> </w:t>
      </w:r>
      <w:r w:rsidRPr="003D1AE9">
        <w:rPr>
          <w:rFonts w:ascii="Arial" w:hAnsi="Arial" w:cs="Arial"/>
        </w:rPr>
        <w:t>granicy z</w:t>
      </w:r>
      <w:r w:rsidR="00F073CF">
        <w:rPr>
          <w:rFonts w:ascii="Arial" w:hAnsi="Arial" w:cs="Arial"/>
        </w:rPr>
        <w:t> </w:t>
      </w:r>
      <w:r w:rsidRPr="003D1AE9">
        <w:rPr>
          <w:rFonts w:ascii="Arial" w:hAnsi="Arial" w:cs="Arial"/>
        </w:rPr>
        <w:t xml:space="preserve">terenem oznaczonym symbolem </w:t>
      </w:r>
      <w:r w:rsidR="00946493" w:rsidRPr="003D1AE9">
        <w:rPr>
          <w:rFonts w:ascii="Arial" w:hAnsi="Arial" w:cs="Arial"/>
        </w:rPr>
        <w:t>2</w:t>
      </w:r>
      <w:r w:rsidRPr="003D1AE9">
        <w:rPr>
          <w:rFonts w:ascii="Arial" w:hAnsi="Arial" w:cs="Arial"/>
        </w:rPr>
        <w:t>MN. Lokalizację pasa zieleni izolacyjnej przedstawia się na</w:t>
      </w:r>
      <w:r w:rsidR="00946493" w:rsidRPr="003D1AE9">
        <w:rPr>
          <w:rFonts w:ascii="Arial" w:hAnsi="Arial" w:cs="Arial"/>
        </w:rPr>
        <w:t xml:space="preserve"> </w:t>
      </w:r>
      <w:r w:rsidRPr="003D1AE9">
        <w:rPr>
          <w:rFonts w:ascii="Arial" w:hAnsi="Arial" w:cs="Arial"/>
        </w:rPr>
        <w:t>rysunku planu.</w:t>
      </w:r>
    </w:p>
    <w:p w14:paraId="0FAEAEE4" w14:textId="77777777" w:rsidR="00946493" w:rsidRPr="003D1AE9" w:rsidRDefault="00946493" w:rsidP="00E77BBC">
      <w:pPr>
        <w:ind w:left="851" w:hanging="851"/>
        <w:jc w:val="both"/>
        <w:rPr>
          <w:rFonts w:ascii="Arial" w:hAnsi="Arial" w:cs="Arial"/>
          <w:sz w:val="22"/>
          <w:szCs w:val="22"/>
        </w:rPr>
      </w:pPr>
    </w:p>
    <w:p w14:paraId="5F1ED92F" w14:textId="0BD0DE75" w:rsidR="00D15322" w:rsidRPr="003D1AE9" w:rsidRDefault="00D15322" w:rsidP="00E77BBC">
      <w:pPr>
        <w:ind w:left="851" w:hanging="851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 xml:space="preserve">§ </w:t>
      </w:r>
      <w:r w:rsidR="00946493" w:rsidRPr="003D1AE9">
        <w:rPr>
          <w:rFonts w:ascii="Arial" w:hAnsi="Arial" w:cs="Arial"/>
          <w:sz w:val="22"/>
          <w:szCs w:val="22"/>
        </w:rPr>
        <w:t>23</w:t>
      </w:r>
      <w:r w:rsidRPr="003D1AE9">
        <w:rPr>
          <w:rFonts w:ascii="Arial" w:hAnsi="Arial" w:cs="Arial"/>
          <w:sz w:val="22"/>
          <w:szCs w:val="22"/>
        </w:rPr>
        <w:t>.</w:t>
      </w:r>
      <w:r w:rsidRPr="003D1AE9">
        <w:rPr>
          <w:rFonts w:ascii="Arial" w:hAnsi="Arial" w:cs="Arial"/>
          <w:sz w:val="22"/>
          <w:szCs w:val="22"/>
        </w:rPr>
        <w:tab/>
        <w:t>Ustala się p</w:t>
      </w:r>
      <w:r w:rsidRPr="003D1AE9">
        <w:rPr>
          <w:rFonts w:ascii="Arial" w:hAnsi="Arial" w:cs="Arial"/>
          <w:iCs/>
          <w:sz w:val="22"/>
          <w:szCs w:val="22"/>
        </w:rPr>
        <w:t>arametry działek uzyskiwanych w wyniku scalania i podziału</w:t>
      </w:r>
      <w:r w:rsidRPr="003D1AE9">
        <w:rPr>
          <w:rFonts w:ascii="Arial" w:hAnsi="Arial" w:cs="Arial"/>
          <w:sz w:val="22"/>
          <w:szCs w:val="22"/>
        </w:rPr>
        <w:t xml:space="preserve"> dla terenu oznaczonego na rysunku planu symbolem literowym 1I</w:t>
      </w:r>
      <w:r w:rsidR="00D67AC1" w:rsidRPr="003D1AE9">
        <w:rPr>
          <w:rFonts w:ascii="Arial" w:hAnsi="Arial" w:cs="Arial"/>
          <w:sz w:val="22"/>
          <w:szCs w:val="22"/>
        </w:rPr>
        <w:t>K</w:t>
      </w:r>
      <w:r w:rsidR="00946493" w:rsidRPr="003D1AE9">
        <w:rPr>
          <w:rFonts w:ascii="Arial" w:hAnsi="Arial" w:cs="Arial"/>
          <w:sz w:val="22"/>
          <w:szCs w:val="22"/>
        </w:rPr>
        <w:t>:</w:t>
      </w:r>
    </w:p>
    <w:p w14:paraId="3D7EDA22" w14:textId="55A66DDE" w:rsidR="00D15322" w:rsidRPr="003D1AE9" w:rsidRDefault="00D15322" w:rsidP="00B948E0">
      <w:pPr>
        <w:numPr>
          <w:ilvl w:val="0"/>
          <w:numId w:val="47"/>
        </w:numPr>
        <w:suppressAutoHyphens/>
        <w:ind w:left="127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 xml:space="preserve">minimalna powierzchnia działki - </w:t>
      </w:r>
      <w:r w:rsidR="00D4380D" w:rsidRPr="003D1AE9">
        <w:rPr>
          <w:rFonts w:ascii="Arial" w:hAnsi="Arial" w:cs="Arial"/>
          <w:sz w:val="22"/>
          <w:szCs w:val="22"/>
        </w:rPr>
        <w:t>20</w:t>
      </w:r>
      <w:r w:rsidRPr="003D1AE9">
        <w:rPr>
          <w:rFonts w:ascii="Arial" w:hAnsi="Arial" w:cs="Arial"/>
          <w:sz w:val="22"/>
          <w:szCs w:val="22"/>
        </w:rPr>
        <w:t>0 m</w:t>
      </w:r>
      <w:r w:rsidRPr="003D1AE9">
        <w:rPr>
          <w:rFonts w:ascii="Arial" w:hAnsi="Arial" w:cs="Arial"/>
          <w:sz w:val="22"/>
          <w:szCs w:val="22"/>
          <w:vertAlign w:val="superscript"/>
        </w:rPr>
        <w:t>2</w:t>
      </w:r>
      <w:r w:rsidRPr="003D1AE9">
        <w:rPr>
          <w:rFonts w:ascii="Arial" w:hAnsi="Arial" w:cs="Arial"/>
          <w:sz w:val="22"/>
          <w:szCs w:val="22"/>
        </w:rPr>
        <w:t>;</w:t>
      </w:r>
    </w:p>
    <w:p w14:paraId="46832012" w14:textId="16063934" w:rsidR="00D15322" w:rsidRPr="003D1AE9" w:rsidRDefault="00D15322" w:rsidP="00B948E0">
      <w:pPr>
        <w:numPr>
          <w:ilvl w:val="0"/>
          <w:numId w:val="47"/>
        </w:numPr>
        <w:tabs>
          <w:tab w:val="left" w:pos="1276"/>
        </w:tabs>
        <w:suppressAutoHyphens/>
        <w:ind w:left="127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 xml:space="preserve">minimalna szerokość frontu działki - </w:t>
      </w:r>
      <w:r w:rsidR="00D4380D" w:rsidRPr="003D1AE9">
        <w:rPr>
          <w:rFonts w:ascii="Arial" w:hAnsi="Arial" w:cs="Arial"/>
          <w:sz w:val="22"/>
          <w:szCs w:val="22"/>
        </w:rPr>
        <w:t>20</w:t>
      </w:r>
      <w:r w:rsidRPr="003D1AE9">
        <w:rPr>
          <w:rFonts w:ascii="Arial" w:hAnsi="Arial" w:cs="Arial"/>
          <w:sz w:val="22"/>
          <w:szCs w:val="22"/>
        </w:rPr>
        <w:t xml:space="preserve"> m;</w:t>
      </w:r>
    </w:p>
    <w:p w14:paraId="2F722496" w14:textId="3EE61FFF" w:rsidR="00D15322" w:rsidRPr="003D1AE9" w:rsidRDefault="00D15322" w:rsidP="00B948E0">
      <w:pPr>
        <w:pStyle w:val="Akapitzlist"/>
        <w:numPr>
          <w:ilvl w:val="0"/>
          <w:numId w:val="47"/>
        </w:numPr>
        <w:suppressAutoHyphens/>
        <w:spacing w:after="0" w:line="240" w:lineRule="auto"/>
        <w:ind w:left="1276"/>
        <w:jc w:val="both"/>
        <w:rPr>
          <w:rFonts w:ascii="Arial" w:hAnsi="Arial" w:cs="Arial"/>
        </w:rPr>
      </w:pPr>
      <w:r w:rsidRPr="003D1AE9">
        <w:rPr>
          <w:rFonts w:ascii="Arial" w:hAnsi="Arial" w:cs="Arial"/>
        </w:rPr>
        <w:t>kąt położenia granic działek w stosunku do pasa drogowego lub linii rozgraniczających teren drogi – 10 – 170</w:t>
      </w:r>
      <w:r w:rsidR="003D1AE9">
        <w:rPr>
          <w:rFonts w:ascii="Arial" w:hAnsi="Arial" w:cs="Arial"/>
        </w:rPr>
        <w:t>°</w:t>
      </w:r>
      <w:r w:rsidRPr="003D1AE9">
        <w:rPr>
          <w:rFonts w:ascii="Arial" w:hAnsi="Arial" w:cs="Arial"/>
        </w:rPr>
        <w:t>.</w:t>
      </w:r>
    </w:p>
    <w:p w14:paraId="4A2923C3" w14:textId="77777777" w:rsidR="00D15322" w:rsidRPr="003D1AE9" w:rsidRDefault="00D15322" w:rsidP="00D83543">
      <w:pPr>
        <w:tabs>
          <w:tab w:val="left" w:pos="1134"/>
        </w:tabs>
        <w:jc w:val="both"/>
        <w:rPr>
          <w:rFonts w:ascii="Arial" w:hAnsi="Arial" w:cs="Arial"/>
          <w:sz w:val="22"/>
          <w:szCs w:val="22"/>
        </w:rPr>
      </w:pPr>
    </w:p>
    <w:p w14:paraId="274DBD9E" w14:textId="08CC7B27" w:rsidR="00D15322" w:rsidRPr="003D1AE9" w:rsidRDefault="00D15322" w:rsidP="00D83543">
      <w:pPr>
        <w:ind w:left="902" w:hanging="902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lastRenderedPageBreak/>
        <w:t xml:space="preserve">§ </w:t>
      </w:r>
      <w:r w:rsidR="00946493" w:rsidRPr="003D1AE9">
        <w:rPr>
          <w:rFonts w:ascii="Arial" w:hAnsi="Arial" w:cs="Arial"/>
          <w:sz w:val="22"/>
          <w:szCs w:val="22"/>
        </w:rPr>
        <w:t>24</w:t>
      </w:r>
      <w:r w:rsidRPr="003D1AE9">
        <w:rPr>
          <w:rFonts w:ascii="Arial" w:hAnsi="Arial" w:cs="Arial"/>
          <w:sz w:val="22"/>
          <w:szCs w:val="22"/>
        </w:rPr>
        <w:t>.</w:t>
      </w:r>
      <w:r w:rsidRPr="003D1AE9">
        <w:rPr>
          <w:rFonts w:ascii="Arial" w:hAnsi="Arial" w:cs="Arial"/>
          <w:sz w:val="22"/>
          <w:szCs w:val="22"/>
        </w:rPr>
        <w:tab/>
        <w:t>Ustala się stawkę procentową do określenia wymiaru jednorazowej opłaty od wzrostu wartości nieruchomości (o jakiej mowa w art. 36 ust. 4 ustawy o planowaniu i</w:t>
      </w:r>
      <w:r w:rsidR="00F073CF">
        <w:rPr>
          <w:rFonts w:ascii="Arial" w:hAnsi="Arial" w:cs="Arial"/>
          <w:sz w:val="22"/>
          <w:szCs w:val="22"/>
        </w:rPr>
        <w:t> </w:t>
      </w:r>
      <w:r w:rsidRPr="003D1AE9">
        <w:rPr>
          <w:rFonts w:ascii="Arial" w:hAnsi="Arial" w:cs="Arial"/>
          <w:sz w:val="22"/>
          <w:szCs w:val="22"/>
        </w:rPr>
        <w:t>zagospodarowaniu przestrzennym) w następującym wymiarze:</w:t>
      </w:r>
    </w:p>
    <w:p w14:paraId="6C701EB4" w14:textId="1D59B799" w:rsidR="00D15322" w:rsidRPr="003D1AE9" w:rsidRDefault="00D15322" w:rsidP="00B948E0">
      <w:pPr>
        <w:numPr>
          <w:ilvl w:val="0"/>
          <w:numId w:val="20"/>
        </w:numPr>
        <w:tabs>
          <w:tab w:val="clear" w:pos="720"/>
          <w:tab w:val="num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 xml:space="preserve">Dla terenów oznaczonych na rysunku planu symbolem literowym </w:t>
      </w:r>
      <w:r w:rsidRPr="003D1AE9">
        <w:rPr>
          <w:rFonts w:ascii="Arial" w:hAnsi="Arial" w:cs="Arial"/>
          <w:b/>
          <w:sz w:val="22"/>
          <w:szCs w:val="22"/>
        </w:rPr>
        <w:t>MN</w:t>
      </w:r>
      <w:r w:rsidRPr="003D1AE9">
        <w:rPr>
          <w:rFonts w:ascii="Arial" w:hAnsi="Arial" w:cs="Arial"/>
          <w:sz w:val="22"/>
          <w:szCs w:val="22"/>
        </w:rPr>
        <w:t xml:space="preserve"> - </w:t>
      </w:r>
      <w:r w:rsidR="005F5F48">
        <w:rPr>
          <w:rFonts w:ascii="Arial" w:hAnsi="Arial" w:cs="Arial"/>
          <w:sz w:val="22"/>
          <w:szCs w:val="22"/>
        </w:rPr>
        <w:t>30</w:t>
      </w:r>
      <w:r w:rsidRPr="003D1AE9">
        <w:rPr>
          <w:rFonts w:ascii="Arial" w:hAnsi="Arial" w:cs="Arial"/>
          <w:sz w:val="22"/>
          <w:szCs w:val="22"/>
        </w:rPr>
        <w:t>%.</w:t>
      </w:r>
    </w:p>
    <w:p w14:paraId="2456C419" w14:textId="476832EF" w:rsidR="00D15322" w:rsidRPr="003D1AE9" w:rsidRDefault="00D15322" w:rsidP="00B948E0">
      <w:pPr>
        <w:numPr>
          <w:ilvl w:val="0"/>
          <w:numId w:val="20"/>
        </w:numPr>
        <w:tabs>
          <w:tab w:val="clear" w:pos="720"/>
          <w:tab w:val="num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 xml:space="preserve">Dla terenów oznaczonych symbolem literowym </w:t>
      </w:r>
      <w:r w:rsidRPr="003D1AE9">
        <w:rPr>
          <w:rFonts w:ascii="Arial" w:hAnsi="Arial" w:cs="Arial"/>
          <w:b/>
          <w:sz w:val="22"/>
          <w:szCs w:val="22"/>
        </w:rPr>
        <w:t xml:space="preserve">MN-U </w:t>
      </w:r>
      <w:r w:rsidR="005F5F48">
        <w:rPr>
          <w:rFonts w:ascii="Arial" w:hAnsi="Arial" w:cs="Arial"/>
          <w:sz w:val="22"/>
          <w:szCs w:val="22"/>
        </w:rPr>
        <w:t>-30</w:t>
      </w:r>
      <w:r w:rsidRPr="003D1AE9">
        <w:rPr>
          <w:rFonts w:ascii="Arial" w:hAnsi="Arial" w:cs="Arial"/>
          <w:sz w:val="22"/>
          <w:szCs w:val="22"/>
        </w:rPr>
        <w:t>%.</w:t>
      </w:r>
    </w:p>
    <w:p w14:paraId="2FADAB5B" w14:textId="77777777" w:rsidR="00D15322" w:rsidRPr="003D1AE9" w:rsidRDefault="00D15322" w:rsidP="00B948E0">
      <w:pPr>
        <w:numPr>
          <w:ilvl w:val="0"/>
          <w:numId w:val="20"/>
        </w:numPr>
        <w:tabs>
          <w:tab w:val="clear" w:pos="720"/>
          <w:tab w:val="left" w:pos="567"/>
          <w:tab w:val="num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Dla pozostałych terenów - 1%.</w:t>
      </w:r>
    </w:p>
    <w:p w14:paraId="1A6F5F28" w14:textId="77777777" w:rsidR="00D15322" w:rsidRPr="003D1AE9" w:rsidRDefault="00D15322" w:rsidP="00F60809">
      <w:pPr>
        <w:pStyle w:val="Zwykytekst"/>
        <w:rPr>
          <w:rFonts w:ascii="Arial" w:hAnsi="Arial" w:cs="Arial"/>
          <w:sz w:val="22"/>
          <w:szCs w:val="22"/>
        </w:rPr>
      </w:pPr>
    </w:p>
    <w:p w14:paraId="3DA2415F" w14:textId="77777777" w:rsidR="00D15322" w:rsidRPr="003D1AE9" w:rsidRDefault="00D15322" w:rsidP="00F60809">
      <w:pPr>
        <w:pStyle w:val="Zwykytekst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ROZDZIAŁ III – USTALENIA KOŃCOWE</w:t>
      </w:r>
    </w:p>
    <w:p w14:paraId="14B2AA10" w14:textId="77777777" w:rsidR="00D15322" w:rsidRPr="003D1AE9" w:rsidRDefault="00D15322" w:rsidP="004A7393">
      <w:pPr>
        <w:suppressAutoHyphens/>
        <w:jc w:val="both"/>
        <w:rPr>
          <w:rFonts w:ascii="Arial" w:hAnsi="Arial" w:cs="Arial"/>
          <w:sz w:val="22"/>
          <w:szCs w:val="22"/>
        </w:rPr>
      </w:pPr>
    </w:p>
    <w:p w14:paraId="2C978619" w14:textId="67FFB225" w:rsidR="00D15322" w:rsidRPr="003D1AE9" w:rsidRDefault="00D15322" w:rsidP="00F60809">
      <w:pPr>
        <w:pStyle w:val="Zwykytekst1"/>
        <w:jc w:val="both"/>
        <w:rPr>
          <w:rFonts w:ascii="Arial" w:hAnsi="Arial" w:cs="Arial"/>
          <w:sz w:val="22"/>
          <w:szCs w:val="22"/>
          <w:lang w:val="pl-PL"/>
        </w:rPr>
      </w:pPr>
      <w:r w:rsidRPr="003D1AE9">
        <w:rPr>
          <w:rFonts w:ascii="Arial" w:hAnsi="Arial" w:cs="Arial"/>
          <w:sz w:val="22"/>
          <w:szCs w:val="22"/>
        </w:rPr>
        <w:t xml:space="preserve">§ </w:t>
      </w:r>
      <w:r w:rsidR="00946493" w:rsidRPr="003D1AE9">
        <w:rPr>
          <w:rFonts w:ascii="Arial" w:hAnsi="Arial" w:cs="Arial"/>
          <w:sz w:val="22"/>
          <w:szCs w:val="22"/>
        </w:rPr>
        <w:t>2</w:t>
      </w:r>
      <w:r w:rsidRPr="003D1AE9">
        <w:rPr>
          <w:rFonts w:ascii="Arial" w:hAnsi="Arial" w:cs="Arial"/>
          <w:sz w:val="22"/>
          <w:szCs w:val="22"/>
          <w:lang w:val="pl-PL"/>
        </w:rPr>
        <w:t>5</w:t>
      </w:r>
      <w:r w:rsidRPr="003D1AE9">
        <w:rPr>
          <w:rFonts w:ascii="Arial" w:hAnsi="Arial" w:cs="Arial"/>
          <w:sz w:val="22"/>
          <w:szCs w:val="22"/>
        </w:rPr>
        <w:t>.</w:t>
      </w:r>
      <w:r w:rsidRPr="003D1AE9">
        <w:rPr>
          <w:rFonts w:ascii="Arial" w:hAnsi="Arial" w:cs="Arial"/>
          <w:sz w:val="22"/>
          <w:szCs w:val="22"/>
        </w:rPr>
        <w:tab/>
        <w:t xml:space="preserve">Wykonanie uchwały powierza się </w:t>
      </w:r>
      <w:r w:rsidRPr="003D1AE9">
        <w:rPr>
          <w:rFonts w:ascii="Arial" w:hAnsi="Arial" w:cs="Arial"/>
          <w:noProof/>
          <w:sz w:val="22"/>
          <w:szCs w:val="22"/>
        </w:rPr>
        <w:t>Burmistrz</w:t>
      </w:r>
      <w:r w:rsidR="00D67AC1" w:rsidRPr="003D1AE9">
        <w:rPr>
          <w:rFonts w:ascii="Arial" w:hAnsi="Arial" w:cs="Arial"/>
          <w:noProof/>
          <w:sz w:val="22"/>
          <w:szCs w:val="22"/>
        </w:rPr>
        <w:t>owi</w:t>
      </w:r>
      <w:r w:rsidRPr="003D1AE9">
        <w:rPr>
          <w:rFonts w:ascii="Arial" w:hAnsi="Arial" w:cs="Arial"/>
          <w:noProof/>
          <w:sz w:val="22"/>
          <w:szCs w:val="22"/>
        </w:rPr>
        <w:t xml:space="preserve"> Gminy Żmigród</w:t>
      </w:r>
      <w:r w:rsidRPr="003D1AE9">
        <w:rPr>
          <w:rFonts w:ascii="Arial" w:hAnsi="Arial" w:cs="Arial"/>
          <w:sz w:val="22"/>
          <w:szCs w:val="22"/>
        </w:rPr>
        <w:t>.</w:t>
      </w:r>
    </w:p>
    <w:p w14:paraId="4C003337" w14:textId="77777777" w:rsidR="00D15322" w:rsidRPr="003D1AE9" w:rsidRDefault="00D15322" w:rsidP="00F60809">
      <w:pPr>
        <w:pStyle w:val="Zwykytekst1"/>
        <w:jc w:val="both"/>
        <w:rPr>
          <w:rFonts w:ascii="Arial" w:hAnsi="Arial" w:cs="Arial"/>
          <w:sz w:val="22"/>
          <w:szCs w:val="22"/>
          <w:lang w:val="pl-PL"/>
        </w:rPr>
      </w:pPr>
    </w:p>
    <w:p w14:paraId="3EB99F6B" w14:textId="6D26D2D2" w:rsidR="00D15322" w:rsidRPr="003D1AE9" w:rsidRDefault="00D15322" w:rsidP="00F60809">
      <w:pPr>
        <w:pStyle w:val="Zwykytekst1"/>
        <w:jc w:val="both"/>
        <w:rPr>
          <w:rFonts w:ascii="Arial" w:hAnsi="Arial" w:cs="Arial"/>
          <w:sz w:val="22"/>
          <w:szCs w:val="22"/>
          <w:lang w:val="pl-PL"/>
        </w:rPr>
      </w:pPr>
      <w:r w:rsidRPr="003D1AE9">
        <w:rPr>
          <w:rFonts w:ascii="Arial" w:hAnsi="Arial" w:cs="Arial"/>
          <w:sz w:val="22"/>
          <w:szCs w:val="22"/>
        </w:rPr>
        <w:t xml:space="preserve">§ </w:t>
      </w:r>
      <w:r w:rsidR="00946493" w:rsidRPr="003D1AE9">
        <w:rPr>
          <w:rFonts w:ascii="Arial" w:hAnsi="Arial" w:cs="Arial"/>
          <w:sz w:val="22"/>
          <w:szCs w:val="22"/>
        </w:rPr>
        <w:t>2</w:t>
      </w:r>
      <w:r w:rsidRPr="003D1AE9">
        <w:rPr>
          <w:rFonts w:ascii="Arial" w:hAnsi="Arial" w:cs="Arial"/>
          <w:sz w:val="22"/>
          <w:szCs w:val="22"/>
          <w:lang w:val="pl-PL"/>
        </w:rPr>
        <w:t>6</w:t>
      </w:r>
      <w:r w:rsidRPr="003D1AE9">
        <w:rPr>
          <w:rFonts w:ascii="Arial" w:hAnsi="Arial" w:cs="Arial"/>
          <w:sz w:val="22"/>
          <w:szCs w:val="22"/>
        </w:rPr>
        <w:t>.</w:t>
      </w:r>
      <w:r w:rsidRPr="003D1AE9">
        <w:rPr>
          <w:rFonts w:ascii="Arial" w:hAnsi="Arial" w:cs="Arial"/>
          <w:sz w:val="22"/>
          <w:szCs w:val="22"/>
        </w:rPr>
        <w:tab/>
        <w:t xml:space="preserve">Uchwała wchodzi w życie po upływie 14 dni od dnia ogłoszenia w Dzienniku Urzędowym Województwa </w:t>
      </w:r>
      <w:r w:rsidRPr="003D1AE9">
        <w:rPr>
          <w:rFonts w:ascii="Arial" w:hAnsi="Arial" w:cs="Arial"/>
          <w:noProof/>
          <w:sz w:val="22"/>
          <w:szCs w:val="22"/>
        </w:rPr>
        <w:t>Dolnośląskiego</w:t>
      </w:r>
      <w:r w:rsidRPr="003D1AE9">
        <w:rPr>
          <w:rFonts w:ascii="Arial" w:hAnsi="Arial" w:cs="Arial"/>
          <w:sz w:val="22"/>
          <w:szCs w:val="22"/>
        </w:rPr>
        <w:t xml:space="preserve">. </w:t>
      </w:r>
    </w:p>
    <w:p w14:paraId="7225AEEC" w14:textId="77777777" w:rsidR="00D15322" w:rsidRPr="003D1AE9" w:rsidRDefault="00D15322" w:rsidP="00F60809">
      <w:pPr>
        <w:tabs>
          <w:tab w:val="left" w:pos="567"/>
        </w:tabs>
        <w:jc w:val="both"/>
        <w:rPr>
          <w:rFonts w:ascii="Arial" w:hAnsi="Arial" w:cs="Arial"/>
          <w:sz w:val="22"/>
          <w:szCs w:val="22"/>
          <w:lang w:val="x-none"/>
        </w:rPr>
      </w:pPr>
    </w:p>
    <w:p w14:paraId="2AB498E2" w14:textId="77777777" w:rsidR="00D15322" w:rsidRPr="003D1AE9" w:rsidRDefault="00D15322" w:rsidP="00EE4F43">
      <w:pPr>
        <w:pStyle w:val="Zwykytekst"/>
        <w:jc w:val="right"/>
        <w:rPr>
          <w:rFonts w:ascii="Arial" w:hAnsi="Arial" w:cs="Arial"/>
          <w:sz w:val="22"/>
          <w:szCs w:val="22"/>
        </w:rPr>
      </w:pPr>
      <w:r w:rsidRPr="003D1AE9">
        <w:rPr>
          <w:rFonts w:ascii="Arial" w:hAnsi="Arial" w:cs="Arial"/>
          <w:sz w:val="22"/>
          <w:szCs w:val="22"/>
        </w:rPr>
        <w:t>Przewodniczący</w:t>
      </w:r>
    </w:p>
    <w:p w14:paraId="6D59E765" w14:textId="77777777" w:rsidR="00D15322" w:rsidRPr="003D1AE9" w:rsidRDefault="00D15322" w:rsidP="0070705A">
      <w:pPr>
        <w:pStyle w:val="Zwykytekst"/>
        <w:jc w:val="right"/>
        <w:rPr>
          <w:rFonts w:ascii="Arial" w:hAnsi="Arial" w:cs="Arial"/>
          <w:sz w:val="22"/>
          <w:szCs w:val="22"/>
          <w:lang w:val="pl-PL"/>
        </w:rPr>
        <w:sectPr w:rsidR="00D15322" w:rsidRPr="003D1AE9" w:rsidSect="00D15322">
          <w:pgSz w:w="11906" w:h="16838"/>
          <w:pgMar w:top="1417" w:right="1152" w:bottom="1417" w:left="1152" w:header="708" w:footer="708" w:gutter="0"/>
          <w:pgNumType w:start="1"/>
          <w:cols w:space="708"/>
          <w:docGrid w:linePitch="360"/>
        </w:sectPr>
      </w:pPr>
      <w:r w:rsidRPr="003D1AE9">
        <w:rPr>
          <w:rFonts w:ascii="Arial" w:hAnsi="Arial" w:cs="Arial"/>
          <w:noProof/>
          <w:sz w:val="22"/>
          <w:szCs w:val="22"/>
        </w:rPr>
        <w:t>Rady Miejskiej w Żmigrodzie</w:t>
      </w:r>
    </w:p>
    <w:p w14:paraId="2D0F10F8" w14:textId="77777777" w:rsidR="00D15322" w:rsidRPr="003D1AE9" w:rsidRDefault="00D15322" w:rsidP="0070705A">
      <w:pPr>
        <w:pStyle w:val="Zwykytekst"/>
        <w:jc w:val="right"/>
        <w:rPr>
          <w:rFonts w:ascii="Arial" w:hAnsi="Arial" w:cs="Arial"/>
          <w:sz w:val="22"/>
          <w:szCs w:val="22"/>
          <w:lang w:val="pl-PL"/>
        </w:rPr>
      </w:pPr>
    </w:p>
    <w:sectPr w:rsidR="00D15322" w:rsidRPr="003D1AE9" w:rsidSect="00D15322">
      <w:type w:val="continuous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5E1DF4" w14:textId="77777777" w:rsidR="00D60393" w:rsidRDefault="00D60393" w:rsidP="00A13011">
      <w:r>
        <w:separator/>
      </w:r>
    </w:p>
  </w:endnote>
  <w:endnote w:type="continuationSeparator" w:id="0">
    <w:p w14:paraId="77920B08" w14:textId="77777777" w:rsidR="00D60393" w:rsidRDefault="00D60393" w:rsidP="00A130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 Normalny">
    <w:altName w:val="Arial"/>
    <w:charset w:val="EE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15B99F" w14:textId="77777777" w:rsidR="00D60393" w:rsidRDefault="00D60393" w:rsidP="00A13011">
      <w:r>
        <w:separator/>
      </w:r>
    </w:p>
  </w:footnote>
  <w:footnote w:type="continuationSeparator" w:id="0">
    <w:p w14:paraId="7E12BC40" w14:textId="77777777" w:rsidR="00D60393" w:rsidRDefault="00D60393" w:rsidP="00A130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0000001"/>
    <w:multiLevelType w:val="multilevel"/>
    <w:tmpl w:val="01709B3C"/>
    <w:name w:val="WW8Num2"/>
    <w:lvl w:ilvl="0">
      <w:start w:val="1"/>
      <w:numFmt w:val="lowerLetter"/>
      <w:lvlText w:val="%1)"/>
      <w:lvlJc w:val="left"/>
      <w:pPr>
        <w:tabs>
          <w:tab w:val="num" w:pos="4644"/>
        </w:tabs>
        <w:ind w:left="4644" w:hanging="357"/>
      </w:pPr>
      <w:rPr>
        <w:rFonts w:ascii="Arial" w:hAnsi="Arial" w:hint="default"/>
        <w:b w:val="0"/>
        <w:i w:val="0"/>
        <w:sz w:val="22"/>
        <w:szCs w:val="22"/>
      </w:rPr>
    </w:lvl>
    <w:lvl w:ilvl="1">
      <w:start w:val="2"/>
      <w:numFmt w:val="decimal"/>
      <w:lvlText w:val="%2)"/>
      <w:lvlJc w:val="left"/>
      <w:pPr>
        <w:tabs>
          <w:tab w:val="num" w:pos="1477"/>
        </w:tabs>
        <w:ind w:left="1477" w:hanging="397"/>
      </w:pPr>
      <w:rPr>
        <w:rFonts w:ascii="Arial" w:hAnsi="Arial" w:hint="default"/>
        <w:b w:val="0"/>
        <w:i w:val="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" w15:restartNumberingAfterBreak="1">
    <w:nsid w:val="00000002"/>
    <w:multiLevelType w:val="singleLevel"/>
    <w:tmpl w:val="00000002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2" w15:restartNumberingAfterBreak="1">
    <w:nsid w:val="00000003"/>
    <w:multiLevelType w:val="singleLevel"/>
    <w:tmpl w:val="00000003"/>
    <w:name w:val="WW8Num4"/>
    <w:lvl w:ilvl="0">
      <w:start w:val="1"/>
      <w:numFmt w:val="lowerLetter"/>
      <w:lvlText w:val="%1)"/>
      <w:lvlJc w:val="left"/>
      <w:pPr>
        <w:tabs>
          <w:tab w:val="num" w:pos="1608"/>
        </w:tabs>
        <w:ind w:left="1608" w:hanging="397"/>
      </w:pPr>
      <w:rPr>
        <w:b w:val="0"/>
        <w:i w:val="0"/>
        <w:sz w:val="22"/>
        <w:szCs w:val="20"/>
      </w:rPr>
    </w:lvl>
  </w:abstractNum>
  <w:abstractNum w:abstractNumId="3" w15:restartNumberingAfterBreak="1">
    <w:nsid w:val="00000004"/>
    <w:multiLevelType w:val="multilevel"/>
    <w:tmpl w:val="00000004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  <w:i w:val="0"/>
        <w:sz w:val="2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1">
    <w:nsid w:val="00000005"/>
    <w:multiLevelType w:val="singleLevel"/>
    <w:tmpl w:val="8124A464"/>
    <w:name w:val="WW8Num6"/>
    <w:lvl w:ilvl="0">
      <w:start w:val="1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sz w:val="22"/>
        <w:szCs w:val="20"/>
      </w:rPr>
    </w:lvl>
  </w:abstractNum>
  <w:abstractNum w:abstractNumId="5" w15:restartNumberingAfterBreak="1">
    <w:nsid w:val="00000006"/>
    <w:multiLevelType w:val="singleLevel"/>
    <w:tmpl w:val="00000006"/>
    <w:name w:val="WW8Num8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b w:val="0"/>
        <w:i w:val="0"/>
        <w:sz w:val="22"/>
      </w:rPr>
    </w:lvl>
  </w:abstractNum>
  <w:abstractNum w:abstractNumId="6" w15:restartNumberingAfterBreak="1">
    <w:nsid w:val="00000007"/>
    <w:multiLevelType w:val="singleLevel"/>
    <w:tmpl w:val="00000007"/>
    <w:name w:val="WW8Num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7" w15:restartNumberingAfterBreak="1">
    <w:nsid w:val="00000008"/>
    <w:multiLevelType w:val="singleLevel"/>
    <w:tmpl w:val="00000008"/>
    <w:name w:val="WW8Num1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Times New Roman"/>
        <w:b w:val="0"/>
        <w:i w:val="0"/>
        <w:sz w:val="20"/>
        <w:szCs w:val="20"/>
        <w:lang w:val="pl-PL"/>
      </w:rPr>
    </w:lvl>
  </w:abstractNum>
  <w:abstractNum w:abstractNumId="8" w15:restartNumberingAfterBreak="1">
    <w:nsid w:val="0000000A"/>
    <w:multiLevelType w:val="multilevel"/>
    <w:tmpl w:val="79DC8A4E"/>
    <w:name w:val="WW8Num12"/>
    <w:lvl w:ilvl="0">
      <w:start w:val="1"/>
      <w:numFmt w:val="lowerLetter"/>
      <w:lvlText w:val="%1)"/>
      <w:lvlJc w:val="left"/>
      <w:pPr>
        <w:tabs>
          <w:tab w:val="num" w:pos="4647"/>
        </w:tabs>
        <w:ind w:left="4647" w:hanging="360"/>
      </w:pPr>
      <w:rPr>
        <w:b w:val="0"/>
        <w:i w:val="0"/>
        <w:sz w:val="22"/>
        <w:szCs w:val="22"/>
      </w:rPr>
    </w:lvl>
    <w:lvl w:ilvl="1">
      <w:start w:val="2"/>
      <w:numFmt w:val="lowerLetter"/>
      <w:lvlText w:val="%2)"/>
      <w:lvlJc w:val="left"/>
      <w:pPr>
        <w:tabs>
          <w:tab w:val="num" w:pos="1437"/>
        </w:tabs>
        <w:ind w:left="1437" w:hanging="357"/>
      </w:pPr>
      <w:rPr>
        <w:rFonts w:ascii="Arial" w:hAnsi="Arial"/>
        <w:b w:val="0"/>
        <w:i w:val="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1">
    <w:nsid w:val="0000000B"/>
    <w:multiLevelType w:val="singleLevel"/>
    <w:tmpl w:val="0000000B"/>
    <w:name w:val="WW8Num13"/>
    <w:lvl w:ilvl="0">
      <w:start w:val="3"/>
      <w:numFmt w:val="lowerLetter"/>
      <w:lvlText w:val="%1)"/>
      <w:lvlJc w:val="left"/>
      <w:pPr>
        <w:tabs>
          <w:tab w:val="num" w:pos="4644"/>
        </w:tabs>
        <w:ind w:left="4644" w:hanging="357"/>
      </w:pPr>
      <w:rPr>
        <w:rFonts w:ascii="Arial" w:hAnsi="Arial"/>
        <w:b w:val="0"/>
        <w:i w:val="0"/>
        <w:sz w:val="22"/>
        <w:szCs w:val="22"/>
      </w:rPr>
    </w:lvl>
  </w:abstractNum>
  <w:abstractNum w:abstractNumId="10" w15:restartNumberingAfterBreak="1">
    <w:nsid w:val="0000000C"/>
    <w:multiLevelType w:val="singleLevel"/>
    <w:tmpl w:val="0000000C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  <w:i w:val="0"/>
        <w:sz w:val="22"/>
      </w:rPr>
    </w:lvl>
  </w:abstractNum>
  <w:abstractNum w:abstractNumId="11" w15:restartNumberingAfterBreak="1">
    <w:nsid w:val="0000000F"/>
    <w:multiLevelType w:val="singleLevel"/>
    <w:tmpl w:val="0000000F"/>
    <w:name w:val="WW8Num1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  <w:i w:val="0"/>
        <w:sz w:val="22"/>
      </w:rPr>
    </w:lvl>
  </w:abstractNum>
  <w:abstractNum w:abstractNumId="12" w15:restartNumberingAfterBreak="1">
    <w:nsid w:val="00000010"/>
    <w:multiLevelType w:val="singleLevel"/>
    <w:tmpl w:val="00000010"/>
    <w:name w:val="WW8Num18"/>
    <w:lvl w:ilvl="0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  <w:rPr>
        <w:b w:val="0"/>
        <w:i w:val="0"/>
        <w:sz w:val="22"/>
        <w:szCs w:val="20"/>
      </w:rPr>
    </w:lvl>
  </w:abstractNum>
  <w:abstractNum w:abstractNumId="13" w15:restartNumberingAfterBreak="1">
    <w:nsid w:val="00000011"/>
    <w:multiLevelType w:val="singleLevel"/>
    <w:tmpl w:val="00000011"/>
    <w:name w:val="WW8Num19"/>
    <w:lvl w:ilvl="0">
      <w:start w:val="1"/>
      <w:numFmt w:val="lowerLetter"/>
      <w:lvlText w:val="%1)"/>
      <w:lvlJc w:val="left"/>
      <w:pPr>
        <w:tabs>
          <w:tab w:val="num" w:pos="1437"/>
        </w:tabs>
        <w:ind w:left="1437" w:hanging="357"/>
      </w:pPr>
      <w:rPr>
        <w:rFonts w:ascii="Arial" w:hAnsi="Arial"/>
        <w:b w:val="0"/>
        <w:i w:val="0"/>
        <w:sz w:val="22"/>
        <w:szCs w:val="22"/>
      </w:rPr>
    </w:lvl>
  </w:abstractNum>
  <w:abstractNum w:abstractNumId="14" w15:restartNumberingAfterBreak="1">
    <w:nsid w:val="00000012"/>
    <w:multiLevelType w:val="singleLevel"/>
    <w:tmpl w:val="00000012"/>
    <w:name w:val="WW8Num20"/>
    <w:lvl w:ilvl="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b w:val="0"/>
        <w:i w:val="0"/>
        <w:sz w:val="22"/>
        <w:szCs w:val="22"/>
      </w:rPr>
    </w:lvl>
  </w:abstractNum>
  <w:abstractNum w:abstractNumId="15" w15:restartNumberingAfterBreak="1">
    <w:nsid w:val="00000013"/>
    <w:multiLevelType w:val="singleLevel"/>
    <w:tmpl w:val="00000013"/>
    <w:name w:val="WW8Num2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0"/>
      </w:rPr>
    </w:lvl>
  </w:abstractNum>
  <w:abstractNum w:abstractNumId="16" w15:restartNumberingAfterBreak="1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1608"/>
        </w:tabs>
        <w:ind w:left="1608" w:hanging="397"/>
      </w:pPr>
      <w:rPr>
        <w:b w:val="0"/>
        <w:i w:val="0"/>
        <w:sz w:val="22"/>
        <w:szCs w:val="20"/>
      </w:rPr>
    </w:lvl>
  </w:abstractNum>
  <w:abstractNum w:abstractNumId="17" w15:restartNumberingAfterBreak="1">
    <w:nsid w:val="00000019"/>
    <w:multiLevelType w:val="singleLevel"/>
    <w:tmpl w:val="00000019"/>
    <w:name w:val="WW8Num822"/>
    <w:lvl w:ilvl="0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  <w:rPr>
        <w:b w:val="0"/>
        <w:i w:val="0"/>
        <w:sz w:val="22"/>
        <w:szCs w:val="20"/>
      </w:rPr>
    </w:lvl>
  </w:abstractNum>
  <w:abstractNum w:abstractNumId="18" w15:restartNumberingAfterBreak="1">
    <w:nsid w:val="0000001A"/>
    <w:multiLevelType w:val="singleLevel"/>
    <w:tmpl w:val="4E1E42D8"/>
    <w:name w:val="WW8Num28"/>
    <w:lvl w:ilvl="0">
      <w:start w:val="5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2"/>
        <w:szCs w:val="22"/>
      </w:rPr>
    </w:lvl>
  </w:abstractNum>
  <w:abstractNum w:abstractNumId="19" w15:restartNumberingAfterBreak="1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1996"/>
        </w:tabs>
        <w:ind w:left="1996" w:hanging="360"/>
      </w:pPr>
      <w:rPr>
        <w:b w:val="0"/>
        <w:i w:val="0"/>
        <w:sz w:val="22"/>
      </w:rPr>
    </w:lvl>
  </w:abstractNum>
  <w:abstractNum w:abstractNumId="20" w15:restartNumberingAfterBreak="1">
    <w:nsid w:val="0000001E"/>
    <w:multiLevelType w:val="multilevel"/>
    <w:tmpl w:val="0000001E"/>
    <w:name w:val="WW8Num32"/>
    <w:lvl w:ilvl="0">
      <w:start w:val="2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ascii="Arial" w:hAnsi="Arial"/>
        <w:b w:val="0"/>
        <w:i w:val="0"/>
        <w:sz w:val="22"/>
        <w:szCs w:val="22"/>
      </w:rPr>
    </w:lvl>
    <w:lvl w:ilvl="1">
      <w:start w:val="7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1" w15:restartNumberingAfterBreak="1">
    <w:nsid w:val="0000001F"/>
    <w:multiLevelType w:val="singleLevel"/>
    <w:tmpl w:val="0000001F"/>
    <w:name w:val="WW8Num3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22" w15:restartNumberingAfterBreak="1">
    <w:nsid w:val="00000021"/>
    <w:multiLevelType w:val="singleLevel"/>
    <w:tmpl w:val="82E899BA"/>
    <w:name w:val="WW8Num36"/>
    <w:lvl w:ilvl="0">
      <w:start w:val="8"/>
      <w:numFmt w:val="decimal"/>
      <w:lvlText w:val="%1)"/>
      <w:lvlJc w:val="left"/>
      <w:pPr>
        <w:tabs>
          <w:tab w:val="num" w:pos="2917"/>
        </w:tabs>
        <w:ind w:left="2917" w:hanging="397"/>
      </w:pPr>
      <w:rPr>
        <w:rFonts w:ascii="Arial" w:hAnsi="Arial" w:hint="default"/>
        <w:b w:val="0"/>
        <w:i w:val="0"/>
        <w:sz w:val="22"/>
        <w:szCs w:val="20"/>
      </w:rPr>
    </w:lvl>
  </w:abstractNum>
  <w:abstractNum w:abstractNumId="23" w15:restartNumberingAfterBreak="1">
    <w:nsid w:val="00000022"/>
    <w:multiLevelType w:val="singleLevel"/>
    <w:tmpl w:val="00000022"/>
    <w:name w:val="WW8Num3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  <w:i w:val="0"/>
        <w:sz w:val="22"/>
      </w:rPr>
    </w:lvl>
  </w:abstractNum>
  <w:abstractNum w:abstractNumId="24" w15:restartNumberingAfterBreak="1">
    <w:nsid w:val="00000023"/>
    <w:multiLevelType w:val="singleLevel"/>
    <w:tmpl w:val="00000023"/>
    <w:name w:val="WW8Num38"/>
    <w:lvl w:ilvl="0">
      <w:start w:val="1"/>
      <w:numFmt w:val="lowerLetter"/>
      <w:lvlText w:val="%1)"/>
      <w:lvlJc w:val="left"/>
      <w:pPr>
        <w:tabs>
          <w:tab w:val="num" w:pos="1608"/>
        </w:tabs>
        <w:ind w:left="1608" w:hanging="397"/>
      </w:pPr>
      <w:rPr>
        <w:b w:val="0"/>
        <w:i w:val="0"/>
        <w:sz w:val="22"/>
        <w:szCs w:val="20"/>
      </w:rPr>
    </w:lvl>
  </w:abstractNum>
  <w:abstractNum w:abstractNumId="25" w15:restartNumberingAfterBreak="1">
    <w:nsid w:val="00000026"/>
    <w:multiLevelType w:val="singleLevel"/>
    <w:tmpl w:val="00000026"/>
    <w:name w:val="WW8Num822"/>
    <w:lvl w:ilvl="0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  <w:rPr>
        <w:b w:val="0"/>
        <w:i w:val="0"/>
        <w:sz w:val="22"/>
        <w:szCs w:val="20"/>
      </w:rPr>
    </w:lvl>
  </w:abstractNum>
  <w:abstractNum w:abstractNumId="26" w15:restartNumberingAfterBreak="1">
    <w:nsid w:val="00000027"/>
    <w:multiLevelType w:val="multilevel"/>
    <w:tmpl w:val="00000027"/>
    <w:name w:val="WW8Num4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  <w:sz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1">
    <w:nsid w:val="00000028"/>
    <w:multiLevelType w:val="singleLevel"/>
    <w:tmpl w:val="00000028"/>
    <w:name w:val="WW8Num43"/>
    <w:lvl w:ilvl="0">
      <w:start w:val="1"/>
      <w:numFmt w:val="lowerLetter"/>
      <w:lvlText w:val="%1)"/>
      <w:lvlJc w:val="left"/>
      <w:pPr>
        <w:tabs>
          <w:tab w:val="num" w:pos="1510"/>
        </w:tabs>
        <w:ind w:left="1510" w:hanging="360"/>
      </w:pPr>
      <w:rPr>
        <w:b w:val="0"/>
        <w:i w:val="0"/>
        <w:sz w:val="22"/>
      </w:rPr>
    </w:lvl>
  </w:abstractNum>
  <w:abstractNum w:abstractNumId="28" w15:restartNumberingAfterBreak="1">
    <w:nsid w:val="0000002A"/>
    <w:multiLevelType w:val="singleLevel"/>
    <w:tmpl w:val="0000002A"/>
    <w:name w:val="WW8Num82"/>
    <w:lvl w:ilvl="0">
      <w:start w:val="1"/>
      <w:numFmt w:val="lowerLetter"/>
      <w:lvlText w:val="%1)"/>
      <w:lvlJc w:val="left"/>
      <w:pPr>
        <w:tabs>
          <w:tab w:val="num" w:pos="1608"/>
        </w:tabs>
        <w:ind w:left="1608" w:hanging="397"/>
      </w:pPr>
      <w:rPr>
        <w:b w:val="0"/>
        <w:i w:val="0"/>
        <w:sz w:val="22"/>
        <w:szCs w:val="20"/>
      </w:rPr>
    </w:lvl>
  </w:abstractNum>
  <w:abstractNum w:abstractNumId="29" w15:restartNumberingAfterBreak="1">
    <w:nsid w:val="0000002B"/>
    <w:multiLevelType w:val="singleLevel"/>
    <w:tmpl w:val="0000002B"/>
    <w:name w:val="WW8Num4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  <w:b w:val="0"/>
        <w:i w:val="0"/>
        <w:sz w:val="22"/>
        <w:szCs w:val="22"/>
      </w:rPr>
    </w:lvl>
  </w:abstractNum>
  <w:abstractNum w:abstractNumId="30" w15:restartNumberingAfterBreak="1">
    <w:nsid w:val="0000002C"/>
    <w:multiLevelType w:val="singleLevel"/>
    <w:tmpl w:val="0000002C"/>
    <w:lvl w:ilvl="0">
      <w:start w:val="1"/>
      <w:numFmt w:val="decimal"/>
      <w:lvlText w:val="%1)"/>
      <w:lvlJc w:val="left"/>
      <w:pPr>
        <w:tabs>
          <w:tab w:val="num" w:pos="2917"/>
        </w:tabs>
        <w:ind w:left="2917" w:hanging="397"/>
      </w:pPr>
      <w:rPr>
        <w:rFonts w:ascii="Arial" w:hAnsi="Arial"/>
        <w:b w:val="0"/>
        <w:i w:val="0"/>
        <w:sz w:val="22"/>
        <w:szCs w:val="20"/>
      </w:rPr>
    </w:lvl>
  </w:abstractNum>
  <w:abstractNum w:abstractNumId="31" w15:restartNumberingAfterBreak="1">
    <w:nsid w:val="0000002D"/>
    <w:multiLevelType w:val="singleLevel"/>
    <w:tmpl w:val="0000002D"/>
    <w:name w:val="WW8Num4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32" w15:restartNumberingAfterBreak="1">
    <w:nsid w:val="0000002F"/>
    <w:multiLevelType w:val="singleLevel"/>
    <w:tmpl w:val="0000002F"/>
    <w:name w:val="WW8Num5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0"/>
      </w:rPr>
    </w:lvl>
  </w:abstractNum>
  <w:abstractNum w:abstractNumId="33" w15:restartNumberingAfterBreak="1">
    <w:nsid w:val="00000032"/>
    <w:multiLevelType w:val="singleLevel"/>
    <w:tmpl w:val="00000032"/>
    <w:name w:val="WW8Num54"/>
    <w:lvl w:ilvl="0">
      <w:start w:val="1"/>
      <w:numFmt w:val="lowerLetter"/>
      <w:lvlText w:val="%1)"/>
      <w:lvlJc w:val="left"/>
      <w:pPr>
        <w:tabs>
          <w:tab w:val="num" w:pos="4644"/>
        </w:tabs>
        <w:ind w:left="4644" w:hanging="357"/>
      </w:pPr>
      <w:rPr>
        <w:rFonts w:ascii="Arial" w:hAnsi="Arial"/>
        <w:b w:val="0"/>
        <w:i w:val="0"/>
        <w:sz w:val="22"/>
        <w:szCs w:val="22"/>
      </w:rPr>
    </w:lvl>
  </w:abstractNum>
  <w:abstractNum w:abstractNumId="34" w15:restartNumberingAfterBreak="1">
    <w:nsid w:val="00000033"/>
    <w:multiLevelType w:val="singleLevel"/>
    <w:tmpl w:val="00000033"/>
    <w:name w:val="WW8Num55"/>
    <w:lvl w:ilvl="0">
      <w:start w:val="5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35" w15:restartNumberingAfterBreak="1">
    <w:nsid w:val="00000036"/>
    <w:multiLevelType w:val="singleLevel"/>
    <w:tmpl w:val="00000036"/>
    <w:name w:val="WW8Num58"/>
    <w:lvl w:ilvl="0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  <w:rPr>
        <w:b w:val="0"/>
        <w:i w:val="0"/>
        <w:sz w:val="22"/>
        <w:szCs w:val="20"/>
      </w:rPr>
    </w:lvl>
  </w:abstractNum>
  <w:abstractNum w:abstractNumId="36" w15:restartNumberingAfterBreak="1">
    <w:nsid w:val="00000037"/>
    <w:multiLevelType w:val="singleLevel"/>
    <w:tmpl w:val="00000037"/>
    <w:name w:val="WW8Num59"/>
    <w:lvl w:ilvl="0">
      <w:start w:val="1"/>
      <w:numFmt w:val="decimal"/>
      <w:lvlText w:val="%1)"/>
      <w:lvlJc w:val="left"/>
      <w:pPr>
        <w:tabs>
          <w:tab w:val="num" w:pos="757"/>
        </w:tabs>
        <w:ind w:left="757" w:hanging="397"/>
      </w:pPr>
      <w:rPr>
        <w:rFonts w:ascii="Arial" w:hAnsi="Arial"/>
        <w:b w:val="0"/>
        <w:i w:val="0"/>
        <w:sz w:val="22"/>
        <w:szCs w:val="22"/>
      </w:rPr>
    </w:lvl>
  </w:abstractNum>
  <w:abstractNum w:abstractNumId="37" w15:restartNumberingAfterBreak="1">
    <w:nsid w:val="00000038"/>
    <w:multiLevelType w:val="singleLevel"/>
    <w:tmpl w:val="00000038"/>
    <w:name w:val="WW8Num6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</w:rPr>
    </w:lvl>
  </w:abstractNum>
  <w:abstractNum w:abstractNumId="38" w15:restartNumberingAfterBreak="1">
    <w:nsid w:val="00000039"/>
    <w:multiLevelType w:val="multilevel"/>
    <w:tmpl w:val="00000039"/>
    <w:name w:val="WW8Num13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  <w:sz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1">
    <w:nsid w:val="0000003A"/>
    <w:multiLevelType w:val="singleLevel"/>
    <w:tmpl w:val="0000003A"/>
    <w:name w:val="WW8Num62"/>
    <w:lvl w:ilvl="0">
      <w:start w:val="1"/>
      <w:numFmt w:val="lowerLetter"/>
      <w:lvlText w:val="%1)"/>
      <w:lvlJc w:val="left"/>
      <w:pPr>
        <w:tabs>
          <w:tab w:val="num" w:pos="1608"/>
        </w:tabs>
        <w:ind w:left="1608" w:hanging="397"/>
      </w:pPr>
      <w:rPr>
        <w:b w:val="0"/>
        <w:i w:val="0"/>
        <w:sz w:val="22"/>
        <w:szCs w:val="20"/>
      </w:rPr>
    </w:lvl>
  </w:abstractNum>
  <w:abstractNum w:abstractNumId="40" w15:restartNumberingAfterBreak="1">
    <w:nsid w:val="0000003B"/>
    <w:multiLevelType w:val="singleLevel"/>
    <w:tmpl w:val="0000003B"/>
    <w:name w:val="WW8Num6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  <w:i w:val="0"/>
        <w:sz w:val="22"/>
      </w:rPr>
    </w:lvl>
  </w:abstractNum>
  <w:abstractNum w:abstractNumId="41" w15:restartNumberingAfterBreak="1">
    <w:nsid w:val="0000003E"/>
    <w:multiLevelType w:val="multilevel"/>
    <w:tmpl w:val="0000003E"/>
    <w:name w:val="WW8Num66"/>
    <w:lvl w:ilvl="0">
      <w:start w:val="2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ascii="Arial" w:hAnsi="Arial"/>
        <w:b w:val="0"/>
        <w:i w:val="0"/>
        <w:sz w:val="22"/>
        <w:szCs w:val="22"/>
      </w:rPr>
    </w:lvl>
    <w:lvl w:ilvl="1">
      <w:start w:val="7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2" w15:restartNumberingAfterBreak="1">
    <w:nsid w:val="00000040"/>
    <w:multiLevelType w:val="singleLevel"/>
    <w:tmpl w:val="00000040"/>
    <w:name w:val="WW8Num822"/>
    <w:lvl w:ilvl="0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  <w:rPr>
        <w:b w:val="0"/>
        <w:i w:val="0"/>
        <w:sz w:val="22"/>
        <w:szCs w:val="20"/>
      </w:rPr>
    </w:lvl>
  </w:abstractNum>
  <w:abstractNum w:abstractNumId="43" w15:restartNumberingAfterBreak="1">
    <w:nsid w:val="00000042"/>
    <w:multiLevelType w:val="singleLevel"/>
    <w:tmpl w:val="00000042"/>
    <w:name w:val="WW8Num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44" w15:restartNumberingAfterBreak="1">
    <w:nsid w:val="00000044"/>
    <w:multiLevelType w:val="singleLevel"/>
    <w:tmpl w:val="00000044"/>
    <w:name w:val="WW8Num7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0"/>
      </w:rPr>
    </w:lvl>
  </w:abstractNum>
  <w:abstractNum w:abstractNumId="45" w15:restartNumberingAfterBreak="1">
    <w:nsid w:val="00000045"/>
    <w:multiLevelType w:val="singleLevel"/>
    <w:tmpl w:val="00000045"/>
    <w:name w:val="WW8Num73"/>
    <w:lvl w:ilvl="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b w:val="0"/>
        <w:i w:val="0"/>
        <w:sz w:val="22"/>
        <w:szCs w:val="22"/>
      </w:rPr>
    </w:lvl>
  </w:abstractNum>
  <w:abstractNum w:abstractNumId="46" w15:restartNumberingAfterBreak="1">
    <w:nsid w:val="00000046"/>
    <w:multiLevelType w:val="singleLevel"/>
    <w:tmpl w:val="00000046"/>
    <w:name w:val="WW8Num7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47" w15:restartNumberingAfterBreak="1">
    <w:nsid w:val="00000047"/>
    <w:multiLevelType w:val="multilevel"/>
    <w:tmpl w:val="00000047"/>
    <w:name w:val="WW8Num75"/>
    <w:lvl w:ilvl="0">
      <w:start w:val="1"/>
      <w:numFmt w:val="decimal"/>
      <w:lvlText w:val="%1."/>
      <w:lvlJc w:val="left"/>
      <w:pPr>
        <w:tabs>
          <w:tab w:val="num" w:pos="1866"/>
        </w:tabs>
        <w:ind w:left="1866" w:hanging="360"/>
      </w:pPr>
    </w:lvl>
    <w:lvl w:ilvl="1">
      <w:start w:val="1"/>
      <w:numFmt w:val="bullet"/>
      <w:lvlText w:val=""/>
      <w:lvlJc w:val="left"/>
      <w:pPr>
        <w:tabs>
          <w:tab w:val="num" w:pos="1477"/>
        </w:tabs>
        <w:ind w:left="1477" w:hanging="397"/>
      </w:pPr>
      <w:rPr>
        <w:rFonts w:ascii="Symbol" w:hAnsi="Symbol"/>
        <w:b w:val="0"/>
        <w:i w:val="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00000048"/>
    <w:multiLevelType w:val="singleLevel"/>
    <w:tmpl w:val="61A44DA6"/>
    <w:name w:val="WW8Num77"/>
    <w:lvl w:ilvl="0">
      <w:start w:val="1"/>
      <w:numFmt w:val="decimal"/>
      <w:lvlText w:val="%1)"/>
      <w:lvlJc w:val="left"/>
      <w:pPr>
        <w:tabs>
          <w:tab w:val="num" w:pos="1866"/>
        </w:tabs>
        <w:ind w:left="1866" w:hanging="360"/>
      </w:pPr>
      <w:rPr>
        <w:rFonts w:hint="default"/>
        <w:b w:val="0"/>
        <w:i w:val="0"/>
        <w:sz w:val="20"/>
        <w:szCs w:val="20"/>
        <w:lang w:val="pl-PL"/>
      </w:rPr>
    </w:lvl>
  </w:abstractNum>
  <w:abstractNum w:abstractNumId="49" w15:restartNumberingAfterBreak="1">
    <w:nsid w:val="0000004A"/>
    <w:multiLevelType w:val="singleLevel"/>
    <w:tmpl w:val="0000004A"/>
    <w:name w:val="WW8Num79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b w:val="0"/>
        <w:i w:val="0"/>
        <w:sz w:val="22"/>
      </w:rPr>
    </w:lvl>
  </w:abstractNum>
  <w:abstractNum w:abstractNumId="50" w15:restartNumberingAfterBreak="1">
    <w:nsid w:val="0000004B"/>
    <w:multiLevelType w:val="multilevel"/>
    <w:tmpl w:val="79E02A94"/>
    <w:name w:val="WW8Num8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1">
      <w:start w:val="6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51" w15:restartNumberingAfterBreak="1">
    <w:nsid w:val="0000004D"/>
    <w:multiLevelType w:val="singleLevel"/>
    <w:tmpl w:val="0000004D"/>
    <w:name w:val="WW8Num364"/>
    <w:lvl w:ilvl="0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ascii="Arial" w:hAnsi="Arial"/>
        <w:b w:val="0"/>
        <w:i w:val="0"/>
        <w:sz w:val="22"/>
        <w:szCs w:val="22"/>
      </w:rPr>
    </w:lvl>
  </w:abstractNum>
  <w:abstractNum w:abstractNumId="52" w15:restartNumberingAfterBreak="1">
    <w:nsid w:val="0000004E"/>
    <w:multiLevelType w:val="singleLevel"/>
    <w:tmpl w:val="0000004E"/>
    <w:name w:val="WW8Num83"/>
    <w:lvl w:ilvl="0">
      <w:start w:val="1"/>
      <w:numFmt w:val="bullet"/>
      <w:pStyle w:val="Listapunktowana31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  <w:b w:val="0"/>
        <w:i w:val="0"/>
        <w:sz w:val="22"/>
        <w:szCs w:val="22"/>
      </w:rPr>
    </w:lvl>
  </w:abstractNum>
  <w:abstractNum w:abstractNumId="53" w15:restartNumberingAfterBreak="1">
    <w:nsid w:val="0000004F"/>
    <w:multiLevelType w:val="singleLevel"/>
    <w:tmpl w:val="0000004F"/>
    <w:name w:val="WW8Num84"/>
    <w:lvl w:ilvl="0">
      <w:start w:val="1"/>
      <w:numFmt w:val="lowerLetter"/>
      <w:lvlText w:val="%1)"/>
      <w:lvlJc w:val="left"/>
      <w:pPr>
        <w:tabs>
          <w:tab w:val="num" w:pos="4860"/>
        </w:tabs>
        <w:ind w:left="4860" w:hanging="360"/>
      </w:pPr>
      <w:rPr>
        <w:b w:val="0"/>
        <w:i w:val="0"/>
        <w:sz w:val="22"/>
      </w:rPr>
    </w:lvl>
  </w:abstractNum>
  <w:abstractNum w:abstractNumId="54" w15:restartNumberingAfterBreak="1">
    <w:nsid w:val="00000051"/>
    <w:multiLevelType w:val="singleLevel"/>
    <w:tmpl w:val="00000051"/>
    <w:name w:val="WW8Num82"/>
    <w:lvl w:ilvl="0">
      <w:start w:val="1"/>
      <w:numFmt w:val="lowerLetter"/>
      <w:lvlText w:val="%1)"/>
      <w:lvlJc w:val="left"/>
      <w:pPr>
        <w:tabs>
          <w:tab w:val="num" w:pos="1608"/>
        </w:tabs>
        <w:ind w:left="1608" w:hanging="397"/>
      </w:pPr>
      <w:rPr>
        <w:b w:val="0"/>
        <w:i w:val="0"/>
        <w:sz w:val="22"/>
        <w:szCs w:val="20"/>
      </w:rPr>
    </w:lvl>
  </w:abstractNum>
  <w:abstractNum w:abstractNumId="55" w15:restartNumberingAfterBreak="0">
    <w:nsid w:val="00000052"/>
    <w:multiLevelType w:val="singleLevel"/>
    <w:tmpl w:val="88B627BA"/>
    <w:lvl w:ilvl="0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sz w:val="22"/>
        <w:szCs w:val="20"/>
      </w:rPr>
    </w:lvl>
  </w:abstractNum>
  <w:abstractNum w:abstractNumId="56" w15:restartNumberingAfterBreak="1">
    <w:nsid w:val="00000053"/>
    <w:multiLevelType w:val="multilevel"/>
    <w:tmpl w:val="00000053"/>
    <w:name w:val="WW8Num8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  <w:b w:val="0"/>
        <w:i w:val="0"/>
        <w:sz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 w15:restartNumberingAfterBreak="1">
    <w:nsid w:val="00000054"/>
    <w:multiLevelType w:val="singleLevel"/>
    <w:tmpl w:val="00000054"/>
    <w:name w:val="WW8Num90"/>
    <w:lvl w:ilvl="0">
      <w:start w:val="1"/>
      <w:numFmt w:val="bullet"/>
      <w:lvlText w:val=""/>
      <w:lvlJc w:val="left"/>
      <w:pPr>
        <w:tabs>
          <w:tab w:val="num" w:pos="4647"/>
        </w:tabs>
        <w:ind w:left="4647" w:hanging="360"/>
      </w:pPr>
      <w:rPr>
        <w:rFonts w:ascii="Symbol" w:hAnsi="Symbol"/>
        <w:b w:val="0"/>
        <w:i w:val="0"/>
        <w:sz w:val="22"/>
        <w:szCs w:val="22"/>
      </w:rPr>
    </w:lvl>
  </w:abstractNum>
  <w:abstractNum w:abstractNumId="58" w15:restartNumberingAfterBreak="1">
    <w:nsid w:val="00000056"/>
    <w:multiLevelType w:val="singleLevel"/>
    <w:tmpl w:val="00000056"/>
    <w:name w:val="WW8Num92"/>
    <w:lvl w:ilvl="0">
      <w:start w:val="1"/>
      <w:numFmt w:val="lowerLetter"/>
      <w:lvlText w:val="%1)"/>
      <w:lvlJc w:val="left"/>
      <w:pPr>
        <w:tabs>
          <w:tab w:val="num" w:pos="2917"/>
        </w:tabs>
        <w:ind w:left="2917" w:hanging="397"/>
      </w:pPr>
      <w:rPr>
        <w:b w:val="0"/>
        <w:i w:val="0"/>
        <w:sz w:val="22"/>
        <w:szCs w:val="20"/>
      </w:rPr>
    </w:lvl>
  </w:abstractNum>
  <w:abstractNum w:abstractNumId="59" w15:restartNumberingAfterBreak="1">
    <w:nsid w:val="00000057"/>
    <w:multiLevelType w:val="multilevel"/>
    <w:tmpl w:val="00000057"/>
    <w:name w:val="WW8Num93"/>
    <w:lvl w:ilvl="0">
      <w:start w:val="1"/>
      <w:numFmt w:val="decimal"/>
      <w:lvlText w:val="%1)"/>
      <w:lvlJc w:val="left"/>
      <w:pPr>
        <w:tabs>
          <w:tab w:val="num" w:pos="1287"/>
        </w:tabs>
        <w:ind w:left="1287" w:hanging="360"/>
      </w:pPr>
      <w:rPr>
        <w:rFonts w:ascii="Arial" w:hAnsi="Arial" w:cs="Arial"/>
        <w:b w:val="0"/>
        <w:i w:val="0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0" w15:restartNumberingAfterBreak="1">
    <w:nsid w:val="00000058"/>
    <w:multiLevelType w:val="singleLevel"/>
    <w:tmpl w:val="00000058"/>
    <w:name w:val="WW8Num94"/>
    <w:lvl w:ilvl="0">
      <w:start w:val="7"/>
      <w:numFmt w:val="decimal"/>
      <w:lvlText w:val="%1)"/>
      <w:lvlJc w:val="left"/>
      <w:pPr>
        <w:tabs>
          <w:tab w:val="num" w:pos="1866"/>
        </w:tabs>
        <w:ind w:left="1866" w:hanging="360"/>
      </w:pPr>
      <w:rPr>
        <w:b w:val="0"/>
        <w:i w:val="0"/>
        <w:sz w:val="20"/>
        <w:szCs w:val="20"/>
        <w:lang w:val="pl-PL"/>
      </w:rPr>
    </w:lvl>
  </w:abstractNum>
  <w:abstractNum w:abstractNumId="61" w15:restartNumberingAfterBreak="1">
    <w:nsid w:val="0000005A"/>
    <w:multiLevelType w:val="singleLevel"/>
    <w:tmpl w:val="0000005A"/>
    <w:name w:val="WW8Num96"/>
    <w:lvl w:ilvl="0">
      <w:start w:val="1"/>
      <w:numFmt w:val="lowerLetter"/>
      <w:lvlText w:val="%1)"/>
      <w:lvlJc w:val="left"/>
      <w:pPr>
        <w:tabs>
          <w:tab w:val="num" w:pos="1608"/>
        </w:tabs>
        <w:ind w:left="1608" w:hanging="397"/>
      </w:pPr>
      <w:rPr>
        <w:b w:val="0"/>
        <w:i w:val="0"/>
        <w:sz w:val="22"/>
        <w:szCs w:val="20"/>
      </w:rPr>
    </w:lvl>
  </w:abstractNum>
  <w:abstractNum w:abstractNumId="62" w15:restartNumberingAfterBreak="1">
    <w:nsid w:val="0000005B"/>
    <w:multiLevelType w:val="singleLevel"/>
    <w:tmpl w:val="0000005B"/>
    <w:name w:val="WW8Num97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63" w15:restartNumberingAfterBreak="1">
    <w:nsid w:val="0000005D"/>
    <w:multiLevelType w:val="multilevel"/>
    <w:tmpl w:val="0000005D"/>
    <w:name w:val="WW8Num99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4" w15:restartNumberingAfterBreak="1">
    <w:nsid w:val="0000005F"/>
    <w:multiLevelType w:val="singleLevel"/>
    <w:tmpl w:val="0000005F"/>
    <w:name w:val="WW8Num102"/>
    <w:lvl w:ilvl="0">
      <w:start w:val="5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</w:abstractNum>
  <w:abstractNum w:abstractNumId="65" w15:restartNumberingAfterBreak="1">
    <w:nsid w:val="00000060"/>
    <w:multiLevelType w:val="singleLevel"/>
    <w:tmpl w:val="AED823E4"/>
    <w:name w:val="WW8Num1332"/>
    <w:lvl w:ilvl="0">
      <w:start w:val="8"/>
      <w:numFmt w:val="decimal"/>
      <w:lvlText w:val="%1)"/>
      <w:lvlJc w:val="left"/>
      <w:pPr>
        <w:tabs>
          <w:tab w:val="num" w:pos="3420"/>
        </w:tabs>
        <w:ind w:left="3420" w:hanging="360"/>
      </w:pPr>
      <w:rPr>
        <w:rFonts w:ascii="Arial" w:hAnsi="Arial" w:cs="Arial" w:hint="default"/>
        <w:b w:val="0"/>
        <w:i w:val="0"/>
        <w:sz w:val="22"/>
        <w:szCs w:val="20"/>
      </w:rPr>
    </w:lvl>
  </w:abstractNum>
  <w:abstractNum w:abstractNumId="66" w15:restartNumberingAfterBreak="0">
    <w:nsid w:val="00000061"/>
    <w:multiLevelType w:val="singleLevel"/>
    <w:tmpl w:val="0BE2183E"/>
    <w:lvl w:ilvl="0">
      <w:start w:val="3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ascii="Arial" w:hAnsi="Arial" w:hint="default"/>
        <w:b w:val="0"/>
        <w:i w:val="0"/>
        <w:sz w:val="22"/>
        <w:szCs w:val="22"/>
      </w:rPr>
    </w:lvl>
  </w:abstractNum>
  <w:abstractNum w:abstractNumId="67" w15:restartNumberingAfterBreak="1">
    <w:nsid w:val="00000062"/>
    <w:multiLevelType w:val="singleLevel"/>
    <w:tmpl w:val="00000062"/>
    <w:name w:val="WW8Num822"/>
    <w:lvl w:ilvl="0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  <w:rPr>
        <w:b w:val="0"/>
        <w:i w:val="0"/>
        <w:sz w:val="22"/>
        <w:szCs w:val="20"/>
      </w:rPr>
    </w:lvl>
  </w:abstractNum>
  <w:abstractNum w:abstractNumId="68" w15:restartNumberingAfterBreak="1">
    <w:nsid w:val="00000063"/>
    <w:multiLevelType w:val="singleLevel"/>
    <w:tmpl w:val="00000063"/>
    <w:name w:val="WW8Num106"/>
    <w:lvl w:ilvl="0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  <w:rPr>
        <w:b w:val="0"/>
        <w:i w:val="0"/>
        <w:sz w:val="22"/>
        <w:szCs w:val="20"/>
      </w:rPr>
    </w:lvl>
  </w:abstractNum>
  <w:abstractNum w:abstractNumId="69" w15:restartNumberingAfterBreak="1">
    <w:nsid w:val="00000066"/>
    <w:multiLevelType w:val="singleLevel"/>
    <w:tmpl w:val="00000066"/>
    <w:name w:val="WW8Num10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</w:abstractNum>
  <w:abstractNum w:abstractNumId="70" w15:restartNumberingAfterBreak="1">
    <w:nsid w:val="00000067"/>
    <w:multiLevelType w:val="singleLevel"/>
    <w:tmpl w:val="00000067"/>
    <w:name w:val="WW8Num110"/>
    <w:lvl w:ilvl="0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71" w15:restartNumberingAfterBreak="1">
    <w:nsid w:val="00000068"/>
    <w:multiLevelType w:val="multilevel"/>
    <w:tmpl w:val="FEB049DA"/>
    <w:name w:val="WW8Num11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4"/>
      <w:numFmt w:val="decimal"/>
      <w:lvlText w:val="%5."/>
      <w:lvlJc w:val="left"/>
      <w:pPr>
        <w:tabs>
          <w:tab w:val="num" w:pos="3600"/>
        </w:tabs>
        <w:ind w:left="3600" w:hanging="360"/>
      </w:pPr>
      <w:rPr>
        <w:sz w:val="22"/>
        <w:szCs w:val="22"/>
      </w:rPr>
    </w:lvl>
    <w:lvl w:ilvl="5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  <w:rPr>
        <w:rFonts w:ascii="Arial" w:hAnsi="Arial"/>
        <w:color w:val="auto"/>
        <w:sz w:val="22"/>
        <w:szCs w:val="22"/>
      </w:rPr>
    </w:lvl>
    <w:lvl w:ilvl="6">
      <w:start w:val="4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  <w:rPr>
        <w:rFonts w:ascii="Arial" w:hAnsi="Arial"/>
        <w:sz w:val="22"/>
        <w:szCs w:val="22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2" w15:restartNumberingAfterBreak="1">
    <w:nsid w:val="00000069"/>
    <w:multiLevelType w:val="multilevel"/>
    <w:tmpl w:val="00000069"/>
    <w:name w:val="WW8Num1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3" w15:restartNumberingAfterBreak="1">
    <w:nsid w:val="0000006A"/>
    <w:multiLevelType w:val="singleLevel"/>
    <w:tmpl w:val="0000006A"/>
    <w:name w:val="WW8Num11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</w:abstractNum>
  <w:abstractNum w:abstractNumId="74" w15:restartNumberingAfterBreak="1">
    <w:nsid w:val="0000006B"/>
    <w:multiLevelType w:val="singleLevel"/>
    <w:tmpl w:val="0000006B"/>
    <w:name w:val="WW8Num114"/>
    <w:lvl w:ilvl="0">
      <w:start w:val="1"/>
      <w:numFmt w:val="lowerLetter"/>
      <w:lvlText w:val="%1)"/>
      <w:lvlJc w:val="left"/>
      <w:pPr>
        <w:tabs>
          <w:tab w:val="num" w:pos="4644"/>
        </w:tabs>
        <w:ind w:left="4644" w:hanging="357"/>
      </w:pPr>
      <w:rPr>
        <w:rFonts w:ascii="Arial" w:hAnsi="Arial"/>
        <w:b w:val="0"/>
        <w:i w:val="0"/>
        <w:sz w:val="22"/>
        <w:szCs w:val="22"/>
      </w:rPr>
    </w:lvl>
  </w:abstractNum>
  <w:abstractNum w:abstractNumId="75" w15:restartNumberingAfterBreak="1">
    <w:nsid w:val="0000006C"/>
    <w:multiLevelType w:val="singleLevel"/>
    <w:tmpl w:val="0000006C"/>
    <w:name w:val="WW8Num11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76" w15:restartNumberingAfterBreak="1">
    <w:nsid w:val="0000006F"/>
    <w:multiLevelType w:val="singleLevel"/>
    <w:tmpl w:val="4A0E553C"/>
    <w:name w:val="WW8Num118"/>
    <w:lvl w:ilvl="0">
      <w:start w:val="1"/>
      <w:numFmt w:val="decimal"/>
      <w:lvlText w:val="%1)"/>
      <w:lvlJc w:val="left"/>
      <w:pPr>
        <w:tabs>
          <w:tab w:val="num" w:pos="1866"/>
        </w:tabs>
        <w:ind w:left="1866" w:hanging="360"/>
      </w:pPr>
      <w:rPr>
        <w:b w:val="0"/>
        <w:i w:val="0"/>
        <w:sz w:val="22"/>
        <w:szCs w:val="22"/>
        <w:lang w:val="pl-PL"/>
      </w:rPr>
    </w:lvl>
  </w:abstractNum>
  <w:abstractNum w:abstractNumId="77" w15:restartNumberingAfterBreak="1">
    <w:nsid w:val="00000070"/>
    <w:multiLevelType w:val="singleLevel"/>
    <w:tmpl w:val="000000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78" w15:restartNumberingAfterBreak="1">
    <w:nsid w:val="00000071"/>
    <w:multiLevelType w:val="singleLevel"/>
    <w:tmpl w:val="00000071"/>
    <w:name w:val="WW8Num120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79" w15:restartNumberingAfterBreak="1">
    <w:nsid w:val="00000073"/>
    <w:multiLevelType w:val="singleLevel"/>
    <w:tmpl w:val="00000073"/>
    <w:name w:val="WW8Num12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</w:rPr>
    </w:lvl>
  </w:abstractNum>
  <w:abstractNum w:abstractNumId="80" w15:restartNumberingAfterBreak="1">
    <w:nsid w:val="00000075"/>
    <w:multiLevelType w:val="singleLevel"/>
    <w:tmpl w:val="00000075"/>
    <w:name w:val="WW8Num126"/>
    <w:lvl w:ilvl="0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  <w:rPr>
        <w:b w:val="0"/>
        <w:i w:val="0"/>
        <w:sz w:val="22"/>
        <w:szCs w:val="20"/>
      </w:rPr>
    </w:lvl>
  </w:abstractNum>
  <w:abstractNum w:abstractNumId="81" w15:restartNumberingAfterBreak="1">
    <w:nsid w:val="00000076"/>
    <w:multiLevelType w:val="singleLevel"/>
    <w:tmpl w:val="00000076"/>
    <w:name w:val="WW8Num127"/>
    <w:lvl w:ilvl="0">
      <w:start w:val="1"/>
      <w:numFmt w:val="lowerLetter"/>
      <w:lvlText w:val="%1)"/>
      <w:lvlJc w:val="left"/>
      <w:pPr>
        <w:tabs>
          <w:tab w:val="num" w:pos="1437"/>
        </w:tabs>
        <w:ind w:left="1437" w:hanging="357"/>
      </w:pPr>
      <w:rPr>
        <w:rFonts w:ascii="Arial" w:hAnsi="Arial"/>
        <w:b w:val="0"/>
        <w:i w:val="0"/>
        <w:sz w:val="22"/>
        <w:szCs w:val="22"/>
      </w:rPr>
    </w:lvl>
  </w:abstractNum>
  <w:abstractNum w:abstractNumId="82" w15:restartNumberingAfterBreak="1">
    <w:nsid w:val="00000077"/>
    <w:multiLevelType w:val="singleLevel"/>
    <w:tmpl w:val="08FABBE8"/>
    <w:name w:val="WW8Num80222"/>
    <w:lvl w:ilvl="0">
      <w:start w:val="10"/>
      <w:numFmt w:val="decimal"/>
      <w:lvlText w:val="%1)"/>
      <w:lvlJc w:val="left"/>
      <w:pPr>
        <w:tabs>
          <w:tab w:val="num" w:pos="1996"/>
        </w:tabs>
        <w:ind w:left="1996" w:hanging="360"/>
      </w:pPr>
      <w:rPr>
        <w:rFonts w:ascii="Arial" w:hAnsi="Arial" w:cs="Arial" w:hint="default"/>
      </w:rPr>
    </w:lvl>
  </w:abstractNum>
  <w:abstractNum w:abstractNumId="83" w15:restartNumberingAfterBreak="1">
    <w:nsid w:val="00000078"/>
    <w:multiLevelType w:val="singleLevel"/>
    <w:tmpl w:val="00000078"/>
    <w:name w:val="WW8Num129"/>
    <w:lvl w:ilvl="0">
      <w:start w:val="1"/>
      <w:numFmt w:val="decimal"/>
      <w:lvlText w:val="%1)"/>
      <w:lvlJc w:val="left"/>
      <w:pPr>
        <w:tabs>
          <w:tab w:val="num" w:pos="3420"/>
        </w:tabs>
        <w:ind w:left="34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84" w15:restartNumberingAfterBreak="1">
    <w:nsid w:val="00000079"/>
    <w:multiLevelType w:val="singleLevel"/>
    <w:tmpl w:val="00000079"/>
    <w:name w:val="WW8Num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  <w:i w:val="0"/>
        <w:sz w:val="22"/>
        <w:szCs w:val="22"/>
      </w:rPr>
    </w:lvl>
  </w:abstractNum>
  <w:abstractNum w:abstractNumId="85" w15:restartNumberingAfterBreak="1">
    <w:nsid w:val="0000007B"/>
    <w:multiLevelType w:val="singleLevel"/>
    <w:tmpl w:val="0000007B"/>
    <w:name w:val="WW8Num132"/>
    <w:lvl w:ilvl="0">
      <w:start w:val="1"/>
      <w:numFmt w:val="lowerLetter"/>
      <w:lvlText w:val="%1)"/>
      <w:lvlJc w:val="left"/>
      <w:pPr>
        <w:tabs>
          <w:tab w:val="num" w:pos="2917"/>
        </w:tabs>
        <w:ind w:left="2917" w:hanging="397"/>
      </w:pPr>
      <w:rPr>
        <w:b w:val="0"/>
        <w:i w:val="0"/>
        <w:sz w:val="22"/>
        <w:szCs w:val="20"/>
      </w:rPr>
    </w:lvl>
  </w:abstractNum>
  <w:abstractNum w:abstractNumId="86" w15:restartNumberingAfterBreak="1">
    <w:nsid w:val="0000007C"/>
    <w:multiLevelType w:val="singleLevel"/>
    <w:tmpl w:val="92C2AEA8"/>
    <w:name w:val="WW8Num6"/>
    <w:lvl w:ilvl="0">
      <w:start w:val="15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sz w:val="22"/>
        <w:szCs w:val="20"/>
      </w:rPr>
    </w:lvl>
  </w:abstractNum>
  <w:abstractNum w:abstractNumId="87" w15:restartNumberingAfterBreak="1">
    <w:nsid w:val="0000007D"/>
    <w:multiLevelType w:val="multilevel"/>
    <w:tmpl w:val="0000007D"/>
    <w:lvl w:ilvl="0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ascii="Arial" w:hAnsi="Arial" w:cs="Times New Roman"/>
        <w:b w:val="0"/>
        <w:i w:val="0"/>
        <w:sz w:val="20"/>
        <w:szCs w:val="20"/>
        <w:lang w:val="pl-PL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  <w:sz w:val="22"/>
        <w:szCs w:val="20"/>
        <w:lang w:val="pl-PL"/>
      </w:rPr>
    </w:lvl>
    <w:lvl w:ilvl="2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 w15:restartNumberingAfterBreak="1">
    <w:nsid w:val="00380BBF"/>
    <w:multiLevelType w:val="hybridMultilevel"/>
    <w:tmpl w:val="984654D2"/>
    <w:name w:val="WW8Num82"/>
    <w:lvl w:ilvl="0" w:tplc="C840C82E">
      <w:start w:val="13"/>
      <w:numFmt w:val="decimal"/>
      <w:lvlText w:val="%1)"/>
      <w:lvlJc w:val="left"/>
      <w:pPr>
        <w:tabs>
          <w:tab w:val="num" w:pos="2917"/>
        </w:tabs>
        <w:ind w:left="2917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9" w15:restartNumberingAfterBreak="1">
    <w:nsid w:val="01111FC8"/>
    <w:multiLevelType w:val="hybridMultilevel"/>
    <w:tmpl w:val="8C122A0E"/>
    <w:lvl w:ilvl="0" w:tplc="E8860614">
      <w:start w:val="1"/>
      <w:numFmt w:val="lowerLetter"/>
      <w:lvlText w:val="%1)"/>
      <w:lvlJc w:val="left"/>
      <w:pPr>
        <w:ind w:left="2340" w:hanging="360"/>
      </w:pPr>
      <w:rPr>
        <w:rFonts w:ascii="Arial" w:eastAsia="Times New Roman" w:hAnsi="Arial" w:cs="Arial"/>
        <w:b w:val="0"/>
        <w:i w:val="0"/>
        <w:sz w:val="22"/>
        <w:szCs w:val="22"/>
      </w:rPr>
    </w:lvl>
    <w:lvl w:ilvl="1" w:tplc="87623934">
      <w:start w:val="5"/>
      <w:numFmt w:val="lowerLetter"/>
      <w:lvlText w:val="%2)"/>
      <w:lvlJc w:val="left"/>
      <w:pPr>
        <w:tabs>
          <w:tab w:val="num" w:pos="1489"/>
        </w:tabs>
        <w:ind w:left="3060" w:hanging="360"/>
      </w:pPr>
      <w:rPr>
        <w:rFonts w:hint="default"/>
        <w:b w:val="0"/>
        <w:i w:val="0"/>
        <w:sz w:val="22"/>
        <w:szCs w:val="22"/>
      </w:rPr>
    </w:lvl>
    <w:lvl w:ilvl="2" w:tplc="0415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90" w15:restartNumberingAfterBreak="0">
    <w:nsid w:val="0171725D"/>
    <w:multiLevelType w:val="hybridMultilevel"/>
    <w:tmpl w:val="E2A0C672"/>
    <w:lvl w:ilvl="0" w:tplc="8A8A338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1">
    <w:nsid w:val="01F96D20"/>
    <w:multiLevelType w:val="multilevel"/>
    <w:tmpl w:val="BDACE7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%5)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/>
        <w:b w:val="0"/>
        <w:i w:val="0"/>
        <w:sz w:val="22"/>
        <w:szCs w:val="22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2" w15:restartNumberingAfterBreak="1">
    <w:nsid w:val="026C1AB9"/>
    <w:multiLevelType w:val="hybridMultilevel"/>
    <w:tmpl w:val="6A84A638"/>
    <w:name w:val="WW8Num3642"/>
    <w:lvl w:ilvl="0" w:tplc="0000006A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1">
    <w:nsid w:val="03B8526B"/>
    <w:multiLevelType w:val="multilevel"/>
    <w:tmpl w:val="42C8859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  <w:lvl w:ilvl="1" w:tentative="1">
      <w:start w:val="1"/>
      <w:numFmt w:val="lowerLetter"/>
      <w:lvlText w:val="%2."/>
      <w:lvlJc w:val="left"/>
      <w:pPr>
        <w:ind w:left="2291" w:hanging="360"/>
      </w:pPr>
    </w:lvl>
    <w:lvl w:ilvl="2" w:tentative="1">
      <w:start w:val="1"/>
      <w:numFmt w:val="lowerRoman"/>
      <w:lvlText w:val="%3."/>
      <w:lvlJc w:val="right"/>
      <w:pPr>
        <w:ind w:left="3011" w:hanging="180"/>
      </w:pPr>
    </w:lvl>
    <w:lvl w:ilvl="3" w:tentative="1">
      <w:start w:val="1"/>
      <w:numFmt w:val="decimal"/>
      <w:lvlText w:val="%4."/>
      <w:lvlJc w:val="left"/>
      <w:pPr>
        <w:ind w:left="3731" w:hanging="360"/>
      </w:pPr>
    </w:lvl>
    <w:lvl w:ilvl="4" w:tentative="1">
      <w:start w:val="1"/>
      <w:numFmt w:val="lowerLetter"/>
      <w:lvlText w:val="%5."/>
      <w:lvlJc w:val="left"/>
      <w:pPr>
        <w:ind w:left="4451" w:hanging="360"/>
      </w:pPr>
    </w:lvl>
    <w:lvl w:ilvl="5" w:tentative="1">
      <w:start w:val="1"/>
      <w:numFmt w:val="lowerRoman"/>
      <w:lvlText w:val="%6."/>
      <w:lvlJc w:val="right"/>
      <w:pPr>
        <w:ind w:left="5171" w:hanging="180"/>
      </w:pPr>
    </w:lvl>
    <w:lvl w:ilvl="6">
      <w:start w:val="1"/>
      <w:numFmt w:val="decimal"/>
      <w:lvlText w:val="%7."/>
      <w:lvlJc w:val="left"/>
      <w:pPr>
        <w:ind w:left="5891" w:hanging="360"/>
      </w:pPr>
    </w:lvl>
    <w:lvl w:ilvl="7" w:tentative="1">
      <w:start w:val="1"/>
      <w:numFmt w:val="lowerLetter"/>
      <w:lvlText w:val="%8."/>
      <w:lvlJc w:val="left"/>
      <w:pPr>
        <w:ind w:left="6611" w:hanging="360"/>
      </w:pPr>
    </w:lvl>
    <w:lvl w:ilvl="8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94" w15:restartNumberingAfterBreak="1">
    <w:nsid w:val="03F91C8E"/>
    <w:multiLevelType w:val="hybridMultilevel"/>
    <w:tmpl w:val="3B660136"/>
    <w:lvl w:ilvl="0" w:tplc="EBBC1C86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1">
    <w:nsid w:val="04875081"/>
    <w:multiLevelType w:val="multilevel"/>
    <w:tmpl w:val="388A60F6"/>
    <w:styleLink w:val="WW8Num32"/>
    <w:lvl w:ilvl="0">
      <w:start w:val="1"/>
      <w:numFmt w:val="decimal"/>
      <w:lvlText w:val="%1)"/>
      <w:lvlJc w:val="left"/>
      <w:rPr>
        <w:rFonts w:ascii="Arial" w:hAnsi="Arial" w:cs="Arial"/>
        <w:b w:val="0"/>
        <w:bCs/>
        <w:i w:val="0"/>
        <w:sz w:val="22"/>
        <w:szCs w:val="20"/>
      </w:rPr>
    </w:lvl>
    <w:lvl w:ilvl="1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96" w15:restartNumberingAfterBreak="1">
    <w:nsid w:val="06871DEB"/>
    <w:multiLevelType w:val="hybridMultilevel"/>
    <w:tmpl w:val="D10EBFFE"/>
    <w:name w:val="WW8Num114322622222"/>
    <w:lvl w:ilvl="0" w:tplc="8342081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7" w15:restartNumberingAfterBreak="0">
    <w:nsid w:val="08014ACD"/>
    <w:multiLevelType w:val="hybridMultilevel"/>
    <w:tmpl w:val="9B4ADAEE"/>
    <w:lvl w:ilvl="0" w:tplc="D82A4F0C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08F1469A"/>
    <w:multiLevelType w:val="hybridMultilevel"/>
    <w:tmpl w:val="A072AAD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0BB83FCE"/>
    <w:multiLevelType w:val="hybridMultilevel"/>
    <w:tmpl w:val="3294AB24"/>
    <w:lvl w:ilvl="0" w:tplc="61A44DA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1">
    <w:nsid w:val="0EDD6C2E"/>
    <w:multiLevelType w:val="hybridMultilevel"/>
    <w:tmpl w:val="C570012A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17" w:hanging="357"/>
      </w:pPr>
      <w:rPr>
        <w:rFonts w:ascii="Arial" w:hAnsi="Arial" w:hint="default"/>
        <w:b w:val="0"/>
        <w:i w:val="0"/>
        <w:sz w:val="22"/>
        <w:szCs w:val="22"/>
      </w:rPr>
    </w:lvl>
    <w:lvl w:ilvl="1" w:tplc="FFFFFFFF">
      <w:start w:val="1"/>
      <w:numFmt w:val="decimal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10000561"/>
    <w:multiLevelType w:val="hybridMultilevel"/>
    <w:tmpl w:val="12D2850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1">
    <w:nsid w:val="10D56DEB"/>
    <w:multiLevelType w:val="hybridMultilevel"/>
    <w:tmpl w:val="2D183BFA"/>
    <w:name w:val="WW8Num1333"/>
    <w:lvl w:ilvl="0" w:tplc="58ECB80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1">
    <w:nsid w:val="1186676F"/>
    <w:multiLevelType w:val="hybridMultilevel"/>
    <w:tmpl w:val="CF5232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1">
    <w:nsid w:val="12FC700C"/>
    <w:multiLevelType w:val="hybridMultilevel"/>
    <w:tmpl w:val="85105288"/>
    <w:name w:val="WW8Num802"/>
    <w:lvl w:ilvl="0" w:tplc="FFFFFFFF">
      <w:start w:val="1"/>
      <w:numFmt w:val="lowerLetter"/>
      <w:lvlText w:val="%1)"/>
      <w:lvlJc w:val="left"/>
      <w:pPr>
        <w:ind w:left="1800" w:hanging="360"/>
      </w:pPr>
      <w:rPr>
        <w:rFonts w:ascii="Arial" w:hAnsi="Arial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5" w15:restartNumberingAfterBreak="1">
    <w:nsid w:val="14ED0343"/>
    <w:multiLevelType w:val="hybridMultilevel"/>
    <w:tmpl w:val="9C04AE64"/>
    <w:name w:val="WW8Num822"/>
    <w:lvl w:ilvl="0" w:tplc="4ECAF93C">
      <w:start w:val="17"/>
      <w:numFmt w:val="decimal"/>
      <w:lvlText w:val="%1)"/>
      <w:lvlJc w:val="left"/>
      <w:pPr>
        <w:tabs>
          <w:tab w:val="num" w:pos="2917"/>
        </w:tabs>
        <w:ind w:left="2917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6" w15:restartNumberingAfterBreak="1">
    <w:nsid w:val="168A66DC"/>
    <w:multiLevelType w:val="multilevel"/>
    <w:tmpl w:val="E7367F98"/>
    <w:lvl w:ilvl="0">
      <w:start w:val="2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hint="default"/>
        <w:b w:val="0"/>
        <w:i w:val="0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hint="default"/>
      </w:rPr>
    </w:lvl>
  </w:abstractNum>
  <w:abstractNum w:abstractNumId="107" w15:restartNumberingAfterBreak="1">
    <w:nsid w:val="169B6462"/>
    <w:multiLevelType w:val="hybridMultilevel"/>
    <w:tmpl w:val="A74CBEC0"/>
    <w:name w:val="WW8Num22"/>
    <w:lvl w:ilvl="0" w:tplc="6E18EE0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1">
    <w:nsid w:val="16EB578E"/>
    <w:multiLevelType w:val="hybridMultilevel"/>
    <w:tmpl w:val="08A4FCD4"/>
    <w:lvl w:ilvl="0" w:tplc="E2182E28">
      <w:start w:val="1"/>
      <w:numFmt w:val="decimal"/>
      <w:lvlText w:val="%1)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09" w15:restartNumberingAfterBreak="1">
    <w:nsid w:val="17485D50"/>
    <w:multiLevelType w:val="hybridMultilevel"/>
    <w:tmpl w:val="FDFC533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0" w15:restartNumberingAfterBreak="1">
    <w:nsid w:val="18634D3C"/>
    <w:multiLevelType w:val="hybridMultilevel"/>
    <w:tmpl w:val="92D47CBC"/>
    <w:name w:val="WW8Num1202"/>
    <w:lvl w:ilvl="0" w:tplc="F53450FC">
      <w:start w:val="1"/>
      <w:numFmt w:val="decimal"/>
      <w:lvlText w:val="%1)"/>
      <w:lvlJc w:val="left"/>
      <w:pPr>
        <w:tabs>
          <w:tab w:val="num" w:pos="1117"/>
        </w:tabs>
        <w:ind w:left="1117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1" w15:restartNumberingAfterBreak="0">
    <w:nsid w:val="189376E2"/>
    <w:multiLevelType w:val="singleLevel"/>
    <w:tmpl w:val="84E265EA"/>
    <w:lvl w:ilvl="0">
      <w:start w:val="5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sz w:val="22"/>
        <w:szCs w:val="20"/>
      </w:rPr>
    </w:lvl>
  </w:abstractNum>
  <w:abstractNum w:abstractNumId="112" w15:restartNumberingAfterBreak="0">
    <w:nsid w:val="18B87CC5"/>
    <w:multiLevelType w:val="hybridMultilevel"/>
    <w:tmpl w:val="216A4A12"/>
    <w:lvl w:ilvl="0" w:tplc="FFFFFFFF">
      <w:start w:val="1"/>
      <w:numFmt w:val="lowerLetter"/>
      <w:lvlText w:val="%1)"/>
      <w:lvlJc w:val="left"/>
      <w:pPr>
        <w:ind w:left="3600" w:hanging="360"/>
      </w:pPr>
    </w:lvl>
    <w:lvl w:ilvl="1" w:tplc="FFFFFFFF" w:tentative="1">
      <w:start w:val="1"/>
      <w:numFmt w:val="lowerLetter"/>
      <w:lvlText w:val="%2."/>
      <w:lvlJc w:val="left"/>
      <w:pPr>
        <w:ind w:left="4320" w:hanging="360"/>
      </w:pPr>
    </w:lvl>
    <w:lvl w:ilvl="2" w:tplc="FFFFFFFF" w:tentative="1">
      <w:start w:val="1"/>
      <w:numFmt w:val="lowerRoman"/>
      <w:lvlText w:val="%3."/>
      <w:lvlJc w:val="right"/>
      <w:pPr>
        <w:ind w:left="5040" w:hanging="180"/>
      </w:pPr>
    </w:lvl>
    <w:lvl w:ilvl="3" w:tplc="FFFFFFFF" w:tentative="1">
      <w:start w:val="1"/>
      <w:numFmt w:val="decimal"/>
      <w:lvlText w:val="%4."/>
      <w:lvlJc w:val="left"/>
      <w:pPr>
        <w:ind w:left="5760" w:hanging="360"/>
      </w:pPr>
    </w:lvl>
    <w:lvl w:ilvl="4" w:tplc="FFFFFFFF" w:tentative="1">
      <w:start w:val="1"/>
      <w:numFmt w:val="lowerLetter"/>
      <w:lvlText w:val="%5."/>
      <w:lvlJc w:val="left"/>
      <w:pPr>
        <w:ind w:left="6480" w:hanging="360"/>
      </w:pPr>
    </w:lvl>
    <w:lvl w:ilvl="5" w:tplc="FFFFFFFF" w:tentative="1">
      <w:start w:val="1"/>
      <w:numFmt w:val="lowerRoman"/>
      <w:lvlText w:val="%6."/>
      <w:lvlJc w:val="right"/>
      <w:pPr>
        <w:ind w:left="7200" w:hanging="180"/>
      </w:pPr>
    </w:lvl>
    <w:lvl w:ilvl="6" w:tplc="FFFFFFFF" w:tentative="1">
      <w:start w:val="1"/>
      <w:numFmt w:val="decimal"/>
      <w:lvlText w:val="%7."/>
      <w:lvlJc w:val="left"/>
      <w:pPr>
        <w:ind w:left="7920" w:hanging="360"/>
      </w:pPr>
    </w:lvl>
    <w:lvl w:ilvl="7" w:tplc="FFFFFFFF" w:tentative="1">
      <w:start w:val="1"/>
      <w:numFmt w:val="lowerLetter"/>
      <w:lvlText w:val="%8."/>
      <w:lvlJc w:val="left"/>
      <w:pPr>
        <w:ind w:left="8640" w:hanging="360"/>
      </w:pPr>
    </w:lvl>
    <w:lvl w:ilvl="8" w:tplc="FFFFFFFF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13" w15:restartNumberingAfterBreak="1">
    <w:nsid w:val="18E37CB7"/>
    <w:multiLevelType w:val="hybridMultilevel"/>
    <w:tmpl w:val="9FF4D5AE"/>
    <w:name w:val="WW8Num363"/>
    <w:lvl w:ilvl="0" w:tplc="FC76D6BA">
      <w:start w:val="11"/>
      <w:numFmt w:val="decimal"/>
      <w:lvlText w:val="%1)"/>
      <w:lvlJc w:val="left"/>
      <w:pPr>
        <w:tabs>
          <w:tab w:val="num" w:pos="2917"/>
        </w:tabs>
        <w:ind w:left="2917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1">
    <w:nsid w:val="1A556434"/>
    <w:multiLevelType w:val="hybridMultilevel"/>
    <w:tmpl w:val="DBC6E2A8"/>
    <w:name w:val="WW8Num364"/>
    <w:lvl w:ilvl="0" w:tplc="C56068CE">
      <w:start w:val="12"/>
      <w:numFmt w:val="decimal"/>
      <w:lvlText w:val="%1)"/>
      <w:lvlJc w:val="left"/>
      <w:pPr>
        <w:tabs>
          <w:tab w:val="num" w:pos="2917"/>
        </w:tabs>
        <w:ind w:left="2917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1B4B54C6"/>
    <w:multiLevelType w:val="hybridMultilevel"/>
    <w:tmpl w:val="CCF8DE08"/>
    <w:lvl w:ilvl="0" w:tplc="EE56021C">
      <w:start w:val="3"/>
      <w:numFmt w:val="decimal"/>
      <w:lvlText w:val="%1)"/>
      <w:lvlJc w:val="left"/>
      <w:pPr>
        <w:tabs>
          <w:tab w:val="num" w:pos="757"/>
        </w:tabs>
        <w:ind w:left="757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1">
    <w:nsid w:val="1B5B3688"/>
    <w:multiLevelType w:val="hybridMultilevel"/>
    <w:tmpl w:val="B02AAA12"/>
    <w:name w:val="WW8Num11432262"/>
    <w:lvl w:ilvl="0" w:tplc="8342081A">
      <w:start w:val="1"/>
      <w:numFmt w:val="lowerLetter"/>
      <w:lvlText w:val="%1)"/>
      <w:lvlJc w:val="left"/>
      <w:pPr>
        <w:ind w:left="1571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7" w15:restartNumberingAfterBreak="1">
    <w:nsid w:val="1BC63AFF"/>
    <w:multiLevelType w:val="hybridMultilevel"/>
    <w:tmpl w:val="82E06EB6"/>
    <w:lvl w:ilvl="0" w:tplc="0000002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ascii="Arial" w:hAnsi="Arial" w:cs="Arial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8" w15:restartNumberingAfterBreak="1">
    <w:nsid w:val="1E6D7C35"/>
    <w:multiLevelType w:val="multilevel"/>
    <w:tmpl w:val="42C8859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  <w:lvl w:ilvl="1" w:tentative="1">
      <w:start w:val="1"/>
      <w:numFmt w:val="lowerLetter"/>
      <w:lvlText w:val="%2."/>
      <w:lvlJc w:val="left"/>
      <w:pPr>
        <w:ind w:left="2291" w:hanging="360"/>
      </w:pPr>
    </w:lvl>
    <w:lvl w:ilvl="2" w:tentative="1">
      <w:start w:val="1"/>
      <w:numFmt w:val="lowerRoman"/>
      <w:lvlText w:val="%3."/>
      <w:lvlJc w:val="right"/>
      <w:pPr>
        <w:ind w:left="3011" w:hanging="180"/>
      </w:pPr>
    </w:lvl>
    <w:lvl w:ilvl="3" w:tentative="1">
      <w:start w:val="1"/>
      <w:numFmt w:val="decimal"/>
      <w:lvlText w:val="%4."/>
      <w:lvlJc w:val="left"/>
      <w:pPr>
        <w:ind w:left="3731" w:hanging="360"/>
      </w:pPr>
    </w:lvl>
    <w:lvl w:ilvl="4" w:tentative="1">
      <w:start w:val="1"/>
      <w:numFmt w:val="lowerLetter"/>
      <w:lvlText w:val="%5."/>
      <w:lvlJc w:val="left"/>
      <w:pPr>
        <w:ind w:left="4451" w:hanging="360"/>
      </w:pPr>
    </w:lvl>
    <w:lvl w:ilvl="5" w:tentative="1">
      <w:start w:val="1"/>
      <w:numFmt w:val="lowerRoman"/>
      <w:lvlText w:val="%6."/>
      <w:lvlJc w:val="right"/>
      <w:pPr>
        <w:ind w:left="5171" w:hanging="180"/>
      </w:pPr>
    </w:lvl>
    <w:lvl w:ilvl="6">
      <w:start w:val="1"/>
      <w:numFmt w:val="decimal"/>
      <w:lvlText w:val="%7."/>
      <w:lvlJc w:val="left"/>
      <w:pPr>
        <w:ind w:left="5891" w:hanging="360"/>
      </w:pPr>
    </w:lvl>
    <w:lvl w:ilvl="7" w:tentative="1">
      <w:start w:val="1"/>
      <w:numFmt w:val="lowerLetter"/>
      <w:lvlText w:val="%8."/>
      <w:lvlJc w:val="left"/>
      <w:pPr>
        <w:ind w:left="6611" w:hanging="360"/>
      </w:pPr>
    </w:lvl>
    <w:lvl w:ilvl="8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9" w15:restartNumberingAfterBreak="1">
    <w:nsid w:val="21016957"/>
    <w:multiLevelType w:val="hybridMultilevel"/>
    <w:tmpl w:val="8136845A"/>
    <w:lvl w:ilvl="0" w:tplc="FFFFFFFF">
      <w:start w:val="1"/>
      <w:numFmt w:val="lowerLetter"/>
      <w:lvlText w:val="%1)"/>
      <w:lvlJc w:val="left"/>
      <w:pPr>
        <w:ind w:left="1996" w:hanging="360"/>
      </w:pPr>
      <w:rPr>
        <w:rFonts w:ascii="Arial" w:hAnsi="Arial" w:hint="default"/>
        <w:b w:val="0"/>
        <w:i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2716" w:hanging="360"/>
      </w:pPr>
    </w:lvl>
    <w:lvl w:ilvl="2" w:tplc="FFFFFFFF" w:tentative="1">
      <w:start w:val="1"/>
      <w:numFmt w:val="lowerRoman"/>
      <w:lvlText w:val="%3."/>
      <w:lvlJc w:val="right"/>
      <w:pPr>
        <w:ind w:left="3436" w:hanging="180"/>
      </w:pPr>
    </w:lvl>
    <w:lvl w:ilvl="3" w:tplc="FFFFFFFF" w:tentative="1">
      <w:start w:val="1"/>
      <w:numFmt w:val="decimal"/>
      <w:lvlText w:val="%4."/>
      <w:lvlJc w:val="left"/>
      <w:pPr>
        <w:ind w:left="4156" w:hanging="360"/>
      </w:pPr>
    </w:lvl>
    <w:lvl w:ilvl="4" w:tplc="FFFFFFFF" w:tentative="1">
      <w:start w:val="1"/>
      <w:numFmt w:val="lowerLetter"/>
      <w:lvlText w:val="%5."/>
      <w:lvlJc w:val="left"/>
      <w:pPr>
        <w:ind w:left="4876" w:hanging="360"/>
      </w:pPr>
    </w:lvl>
    <w:lvl w:ilvl="5" w:tplc="FFFFFFFF" w:tentative="1">
      <w:start w:val="1"/>
      <w:numFmt w:val="lowerRoman"/>
      <w:lvlText w:val="%6."/>
      <w:lvlJc w:val="right"/>
      <w:pPr>
        <w:ind w:left="5596" w:hanging="180"/>
      </w:pPr>
    </w:lvl>
    <w:lvl w:ilvl="6" w:tplc="FFFFFFFF" w:tentative="1">
      <w:start w:val="1"/>
      <w:numFmt w:val="decimal"/>
      <w:lvlText w:val="%7."/>
      <w:lvlJc w:val="left"/>
      <w:pPr>
        <w:ind w:left="6316" w:hanging="360"/>
      </w:pPr>
    </w:lvl>
    <w:lvl w:ilvl="7" w:tplc="FFFFFFFF" w:tentative="1">
      <w:start w:val="1"/>
      <w:numFmt w:val="lowerLetter"/>
      <w:lvlText w:val="%8."/>
      <w:lvlJc w:val="left"/>
      <w:pPr>
        <w:ind w:left="7036" w:hanging="360"/>
      </w:pPr>
    </w:lvl>
    <w:lvl w:ilvl="8" w:tplc="FFFFFFFF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20" w15:restartNumberingAfterBreak="1">
    <w:nsid w:val="247D757F"/>
    <w:multiLevelType w:val="hybridMultilevel"/>
    <w:tmpl w:val="B2ACEC60"/>
    <w:name w:val="WW8Num362"/>
    <w:lvl w:ilvl="0" w:tplc="8E90D4C6">
      <w:start w:val="9"/>
      <w:numFmt w:val="decimal"/>
      <w:lvlText w:val="%1)"/>
      <w:lvlJc w:val="left"/>
      <w:pPr>
        <w:tabs>
          <w:tab w:val="num" w:pos="2917"/>
        </w:tabs>
        <w:ind w:left="2917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262E5D34"/>
    <w:multiLevelType w:val="multilevel"/>
    <w:tmpl w:val="7D8E5402"/>
    <w:lvl w:ilvl="0">
      <w:start w:val="4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2" w15:restartNumberingAfterBreak="0">
    <w:nsid w:val="287A0C46"/>
    <w:multiLevelType w:val="hybridMultilevel"/>
    <w:tmpl w:val="6804C466"/>
    <w:lvl w:ilvl="0" w:tplc="304E79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28B13FBD"/>
    <w:multiLevelType w:val="hybridMultilevel"/>
    <w:tmpl w:val="0076E878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24" w15:restartNumberingAfterBreak="1">
    <w:nsid w:val="28DD6B37"/>
    <w:multiLevelType w:val="hybridMultilevel"/>
    <w:tmpl w:val="DF94E9EC"/>
    <w:name w:val="WW8Num80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1">
    <w:nsid w:val="2938776B"/>
    <w:multiLevelType w:val="hybridMultilevel"/>
    <w:tmpl w:val="3F367258"/>
    <w:lvl w:ilvl="0" w:tplc="DEC23650">
      <w:start w:val="1"/>
      <w:numFmt w:val="decimal"/>
      <w:lvlText w:val="%1)"/>
      <w:lvlJc w:val="right"/>
      <w:pPr>
        <w:ind w:left="72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 w15:restartNumberingAfterBreak="0">
    <w:nsid w:val="2A583729"/>
    <w:multiLevelType w:val="hybridMultilevel"/>
    <w:tmpl w:val="7BB4124A"/>
    <w:lvl w:ilvl="0" w:tplc="26329DA6">
      <w:start w:val="7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2BD01919"/>
    <w:multiLevelType w:val="hybridMultilevel"/>
    <w:tmpl w:val="FAECC922"/>
    <w:lvl w:ilvl="0" w:tplc="FFFFFFFF">
      <w:start w:val="1"/>
      <w:numFmt w:val="lowerLetter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04150017">
      <w:start w:val="1"/>
      <w:numFmt w:val="lowerLetter"/>
      <w:lvlText w:val="%5)"/>
      <w:lvlJc w:val="left"/>
      <w:pPr>
        <w:ind w:left="72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8" w15:restartNumberingAfterBreak="1">
    <w:nsid w:val="2CA326E4"/>
    <w:multiLevelType w:val="hybridMultilevel"/>
    <w:tmpl w:val="436047BE"/>
    <w:name w:val="WW8Num80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 w15:restartNumberingAfterBreak="1">
    <w:nsid w:val="2D8A4069"/>
    <w:multiLevelType w:val="hybridMultilevel"/>
    <w:tmpl w:val="07721E0A"/>
    <w:lvl w:ilvl="0" w:tplc="ABF42AEE">
      <w:start w:val="1"/>
      <w:numFmt w:val="decimal"/>
      <w:lvlText w:val="%1)"/>
      <w:lvlJc w:val="left"/>
      <w:pPr>
        <w:ind w:left="1571" w:hanging="360"/>
      </w:pPr>
      <w:rPr>
        <w:rFonts w:ascii="Arial" w:hAnsi="Arial" w:cs="Times New Roman" w:hint="default"/>
        <w:b w:val="0"/>
        <w:i w:val="0"/>
        <w:sz w:val="22"/>
        <w:szCs w:val="22"/>
        <w:lang w:val="pl-PL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30" w15:restartNumberingAfterBreak="1">
    <w:nsid w:val="2DF96725"/>
    <w:multiLevelType w:val="hybridMultilevel"/>
    <w:tmpl w:val="9AF4E9BA"/>
    <w:name w:val="WW8Num8622"/>
    <w:lvl w:ilvl="0" w:tplc="D9C4BCFA">
      <w:start w:val="14"/>
      <w:numFmt w:val="decimal"/>
      <w:lvlText w:val="%1)"/>
      <w:lvlJc w:val="left"/>
      <w:pPr>
        <w:tabs>
          <w:tab w:val="num" w:pos="1608"/>
        </w:tabs>
        <w:ind w:left="1608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1">
    <w:nsid w:val="309E5CDF"/>
    <w:multiLevelType w:val="hybridMultilevel"/>
    <w:tmpl w:val="64987ED6"/>
    <w:name w:val="WW8Num922"/>
    <w:lvl w:ilvl="0" w:tplc="009E05F2">
      <w:start w:val="10"/>
      <w:numFmt w:val="decimal"/>
      <w:lvlText w:val="%1)"/>
      <w:lvlJc w:val="left"/>
      <w:pPr>
        <w:tabs>
          <w:tab w:val="num" w:pos="2917"/>
        </w:tabs>
        <w:ind w:left="2917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1">
    <w:nsid w:val="30A97B0A"/>
    <w:multiLevelType w:val="hybridMultilevel"/>
    <w:tmpl w:val="18EA47D4"/>
    <w:name w:val="WW8Num365"/>
    <w:lvl w:ilvl="0" w:tplc="E9FC23DE">
      <w:start w:val="13"/>
      <w:numFmt w:val="decimal"/>
      <w:lvlText w:val="%1)"/>
      <w:lvlJc w:val="left"/>
      <w:pPr>
        <w:tabs>
          <w:tab w:val="num" w:pos="2917"/>
        </w:tabs>
        <w:ind w:left="2917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30D93FFA"/>
    <w:multiLevelType w:val="hybridMultilevel"/>
    <w:tmpl w:val="5A120138"/>
    <w:lvl w:ilvl="0" w:tplc="26A02CD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 w15:restartNumberingAfterBreak="0">
    <w:nsid w:val="30FB5B96"/>
    <w:multiLevelType w:val="hybridMultilevel"/>
    <w:tmpl w:val="3E86FA2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04150017">
      <w:start w:val="1"/>
      <w:numFmt w:val="lowerLetter"/>
      <w:lvlText w:val="%5)"/>
      <w:lvlJc w:val="left"/>
      <w:pPr>
        <w:ind w:left="72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1">
    <w:nsid w:val="31B51F6B"/>
    <w:multiLevelType w:val="multilevel"/>
    <w:tmpl w:val="065A026E"/>
    <w:name w:val="WW8Num13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2"/>
      </w:rPr>
    </w:lvl>
    <w:lvl w:ilvl="2">
      <w:start w:val="6"/>
      <w:numFmt w:val="lowerLetter"/>
      <w:lvlText w:val="%3)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36" w15:restartNumberingAfterBreak="1">
    <w:nsid w:val="33254004"/>
    <w:multiLevelType w:val="hybridMultilevel"/>
    <w:tmpl w:val="24AC3630"/>
    <w:name w:val="WW8Num222"/>
    <w:lvl w:ilvl="0" w:tplc="6E18EE0C">
      <w:start w:val="1"/>
      <w:numFmt w:val="lowerLetter"/>
      <w:lvlText w:val="%1)"/>
      <w:lvlJc w:val="left"/>
      <w:pPr>
        <w:ind w:left="1571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37" w15:restartNumberingAfterBreak="1">
    <w:nsid w:val="33D235BE"/>
    <w:multiLevelType w:val="hybridMultilevel"/>
    <w:tmpl w:val="334A2552"/>
    <w:name w:val="WW8Num1143226"/>
    <w:lvl w:ilvl="0" w:tplc="8342081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8" w15:restartNumberingAfterBreak="1">
    <w:nsid w:val="35715B28"/>
    <w:multiLevelType w:val="hybridMultilevel"/>
    <w:tmpl w:val="BD3AC936"/>
    <w:name w:val="WW8Num272"/>
    <w:lvl w:ilvl="0" w:tplc="327412E0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  <w:rPr>
        <w:rFonts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370F6CBE"/>
    <w:multiLevelType w:val="hybridMultilevel"/>
    <w:tmpl w:val="F4680080"/>
    <w:lvl w:ilvl="0" w:tplc="304E79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0" w15:restartNumberingAfterBreak="1">
    <w:nsid w:val="39C029C3"/>
    <w:multiLevelType w:val="hybridMultilevel"/>
    <w:tmpl w:val="C570012A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17" w:hanging="357"/>
      </w:pPr>
      <w:rPr>
        <w:rFonts w:ascii="Arial" w:hAnsi="Arial" w:hint="default"/>
        <w:b w:val="0"/>
        <w:i w:val="0"/>
        <w:sz w:val="22"/>
        <w:szCs w:val="22"/>
      </w:rPr>
    </w:lvl>
    <w:lvl w:ilvl="1" w:tplc="FFFFFFFF">
      <w:start w:val="1"/>
      <w:numFmt w:val="decimal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3A3E2B47"/>
    <w:multiLevelType w:val="hybridMultilevel"/>
    <w:tmpl w:val="497A1B04"/>
    <w:lvl w:ilvl="0" w:tplc="FFFFFFFF">
      <w:start w:val="1"/>
      <w:numFmt w:val="decimal"/>
      <w:lvlText w:val="%1)"/>
      <w:lvlJc w:val="left"/>
      <w:pPr>
        <w:ind w:left="3420" w:hanging="360"/>
      </w:pPr>
    </w:lvl>
    <w:lvl w:ilvl="1" w:tplc="04150011">
      <w:start w:val="1"/>
      <w:numFmt w:val="decimal"/>
      <w:lvlText w:val="%2)"/>
      <w:lvlJc w:val="left"/>
      <w:pPr>
        <w:ind w:left="3420" w:hanging="360"/>
      </w:pPr>
    </w:lvl>
    <w:lvl w:ilvl="2" w:tplc="FFFFFFFF">
      <w:start w:val="1"/>
      <w:numFmt w:val="lowerRoman"/>
      <w:lvlText w:val="%3."/>
      <w:lvlJc w:val="right"/>
      <w:pPr>
        <w:ind w:left="4860" w:hanging="180"/>
      </w:pPr>
    </w:lvl>
    <w:lvl w:ilvl="3" w:tplc="FFFFFFFF" w:tentative="1">
      <w:start w:val="1"/>
      <w:numFmt w:val="decimal"/>
      <w:lvlText w:val="%4."/>
      <w:lvlJc w:val="left"/>
      <w:pPr>
        <w:ind w:left="5580" w:hanging="360"/>
      </w:pPr>
    </w:lvl>
    <w:lvl w:ilvl="4" w:tplc="FFFFFFFF" w:tentative="1">
      <w:start w:val="1"/>
      <w:numFmt w:val="lowerLetter"/>
      <w:lvlText w:val="%5."/>
      <w:lvlJc w:val="left"/>
      <w:pPr>
        <w:ind w:left="6300" w:hanging="360"/>
      </w:pPr>
    </w:lvl>
    <w:lvl w:ilvl="5" w:tplc="FFFFFFFF" w:tentative="1">
      <w:start w:val="1"/>
      <w:numFmt w:val="lowerRoman"/>
      <w:lvlText w:val="%6."/>
      <w:lvlJc w:val="right"/>
      <w:pPr>
        <w:ind w:left="7020" w:hanging="180"/>
      </w:pPr>
    </w:lvl>
    <w:lvl w:ilvl="6" w:tplc="FFFFFFFF" w:tentative="1">
      <w:start w:val="1"/>
      <w:numFmt w:val="decimal"/>
      <w:lvlText w:val="%7."/>
      <w:lvlJc w:val="left"/>
      <w:pPr>
        <w:ind w:left="7740" w:hanging="360"/>
      </w:pPr>
    </w:lvl>
    <w:lvl w:ilvl="7" w:tplc="FFFFFFFF" w:tentative="1">
      <w:start w:val="1"/>
      <w:numFmt w:val="lowerLetter"/>
      <w:lvlText w:val="%8."/>
      <w:lvlJc w:val="left"/>
      <w:pPr>
        <w:ind w:left="8460" w:hanging="360"/>
      </w:pPr>
    </w:lvl>
    <w:lvl w:ilvl="8" w:tplc="FFFFFFFF" w:tentative="1">
      <w:start w:val="1"/>
      <w:numFmt w:val="lowerRoman"/>
      <w:lvlText w:val="%9."/>
      <w:lvlJc w:val="right"/>
      <w:pPr>
        <w:ind w:left="9180" w:hanging="180"/>
      </w:pPr>
    </w:lvl>
  </w:abstractNum>
  <w:abstractNum w:abstractNumId="142" w15:restartNumberingAfterBreak="1">
    <w:nsid w:val="3AA80602"/>
    <w:multiLevelType w:val="hybridMultilevel"/>
    <w:tmpl w:val="73B2FA20"/>
    <w:name w:val="WW8Num1332"/>
    <w:lvl w:ilvl="0" w:tplc="6E18EE0C">
      <w:start w:val="1"/>
      <w:numFmt w:val="lowerLetter"/>
      <w:lvlText w:val="%1)"/>
      <w:lvlJc w:val="left"/>
      <w:pPr>
        <w:ind w:left="1996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43" w15:restartNumberingAfterBreak="1">
    <w:nsid w:val="3C9C5B9E"/>
    <w:multiLevelType w:val="hybridMultilevel"/>
    <w:tmpl w:val="2BC208F2"/>
    <w:name w:val="WW8Num133222"/>
    <w:lvl w:ilvl="0" w:tplc="00000009">
      <w:start w:val="1"/>
      <w:numFmt w:val="bullet"/>
      <w:lvlText w:val=""/>
      <w:lvlJc w:val="left"/>
      <w:pPr>
        <w:ind w:left="3780" w:hanging="360"/>
      </w:pPr>
      <w:rPr>
        <w:rFonts w:ascii="Symbol" w:hAnsi="Symbol"/>
        <w:b w:val="0"/>
        <w:i w:val="0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144" w15:restartNumberingAfterBreak="1">
    <w:nsid w:val="3EEA461C"/>
    <w:multiLevelType w:val="hybridMultilevel"/>
    <w:tmpl w:val="B5806F5A"/>
    <w:lvl w:ilvl="0" w:tplc="EBBC1C8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5" w15:restartNumberingAfterBreak="1">
    <w:nsid w:val="3F281F16"/>
    <w:multiLevelType w:val="hybridMultilevel"/>
    <w:tmpl w:val="2A9CE5F6"/>
    <w:name w:val="WW8Num862"/>
    <w:lvl w:ilvl="0" w:tplc="A10A72B2">
      <w:start w:val="1"/>
      <w:numFmt w:val="lowerLetter"/>
      <w:lvlText w:val="%1)"/>
      <w:lvlJc w:val="left"/>
      <w:pPr>
        <w:tabs>
          <w:tab w:val="num" w:pos="1608"/>
        </w:tabs>
        <w:ind w:left="1608" w:hanging="397"/>
      </w:pPr>
      <w:rPr>
        <w:rFonts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3F736C2D"/>
    <w:multiLevelType w:val="hybridMultilevel"/>
    <w:tmpl w:val="AA228EA0"/>
    <w:lvl w:ilvl="0" w:tplc="ABF42AEE">
      <w:start w:val="1"/>
      <w:numFmt w:val="decimal"/>
      <w:lvlText w:val="%1)"/>
      <w:lvlJc w:val="left"/>
      <w:pPr>
        <w:ind w:left="1571" w:hanging="360"/>
      </w:pPr>
      <w:rPr>
        <w:rFonts w:ascii="Arial" w:hAnsi="Arial" w:cs="Times New Roman" w:hint="default"/>
        <w:b w:val="0"/>
        <w:i w:val="0"/>
        <w:sz w:val="22"/>
        <w:szCs w:val="22"/>
        <w:lang w:val="pl-PL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47" w15:restartNumberingAfterBreak="1">
    <w:nsid w:val="43670C39"/>
    <w:multiLevelType w:val="hybridMultilevel"/>
    <w:tmpl w:val="C570012A"/>
    <w:lvl w:ilvl="0" w:tplc="4FE6A762">
      <w:start w:val="1"/>
      <w:numFmt w:val="lowerLetter"/>
      <w:lvlText w:val="%1)"/>
      <w:lvlJc w:val="left"/>
      <w:pPr>
        <w:tabs>
          <w:tab w:val="num" w:pos="720"/>
        </w:tabs>
        <w:ind w:left="717" w:hanging="357"/>
      </w:pPr>
      <w:rPr>
        <w:rFonts w:ascii="Arial" w:hAnsi="Arial" w:hint="default"/>
        <w:b w:val="0"/>
        <w:i w:val="0"/>
        <w:sz w:val="22"/>
        <w:szCs w:val="22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 w15:restartNumberingAfterBreak="1">
    <w:nsid w:val="43CB7AE0"/>
    <w:multiLevelType w:val="hybridMultilevel"/>
    <w:tmpl w:val="FFB0AE60"/>
    <w:name w:val="WW8Num542"/>
    <w:lvl w:ilvl="0" w:tplc="EBBC1C86">
      <w:start w:val="1"/>
      <w:numFmt w:val="decimal"/>
      <w:lvlText w:val="%1)"/>
      <w:lvlJc w:val="left"/>
      <w:pPr>
        <w:tabs>
          <w:tab w:val="num" w:pos="4644"/>
        </w:tabs>
        <w:ind w:left="4644" w:hanging="357"/>
      </w:pPr>
      <w:rPr>
        <w:rFonts w:ascii="Arial" w:hAnsi="Arial" w:cs="Arial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8342081A">
      <w:start w:val="1"/>
      <w:numFmt w:val="lowerLetter"/>
      <w:lvlText w:val="%5)"/>
      <w:lvlJc w:val="left"/>
      <w:pPr>
        <w:ind w:left="3600" w:hanging="360"/>
      </w:pPr>
      <w:rPr>
        <w:rFonts w:hint="default"/>
        <w:b w:val="0"/>
        <w:i w:val="0"/>
        <w:sz w:val="22"/>
      </w:r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9" w15:restartNumberingAfterBreak="1">
    <w:nsid w:val="43E57036"/>
    <w:multiLevelType w:val="hybridMultilevel"/>
    <w:tmpl w:val="0F28E48C"/>
    <w:lvl w:ilvl="0" w:tplc="EC1EED5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1">
    <w:nsid w:val="44CE485C"/>
    <w:multiLevelType w:val="multilevel"/>
    <w:tmpl w:val="BDACE7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%5)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/>
        <w:b w:val="0"/>
        <w:i w:val="0"/>
        <w:sz w:val="22"/>
        <w:szCs w:val="22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1" w15:restartNumberingAfterBreak="1">
    <w:nsid w:val="46643639"/>
    <w:multiLevelType w:val="hybridMultilevel"/>
    <w:tmpl w:val="5BDA0C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79E0240E">
      <w:start w:val="1"/>
      <w:numFmt w:val="lowerLetter"/>
      <w:lvlText w:val="%2)"/>
      <w:lvlJc w:val="left"/>
      <w:pPr>
        <w:ind w:left="1440" w:hanging="360"/>
      </w:pPr>
      <w:rPr>
        <w:rFonts w:ascii="Arial" w:hAnsi="Arial" w:hint="default"/>
        <w:b w:val="0"/>
        <w:i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1">
    <w:nsid w:val="4949434D"/>
    <w:multiLevelType w:val="multilevel"/>
    <w:tmpl w:val="01709B3C"/>
    <w:name w:val="WW8Num28222"/>
    <w:lvl w:ilvl="0">
      <w:start w:val="1"/>
      <w:numFmt w:val="lowerLetter"/>
      <w:lvlText w:val="%1)"/>
      <w:lvlJc w:val="left"/>
      <w:pPr>
        <w:tabs>
          <w:tab w:val="num" w:pos="4644"/>
        </w:tabs>
        <w:ind w:left="4644" w:hanging="357"/>
      </w:pPr>
      <w:rPr>
        <w:rFonts w:ascii="Arial" w:hAnsi="Arial" w:hint="default"/>
        <w:b w:val="0"/>
        <w:i w:val="0"/>
        <w:sz w:val="22"/>
        <w:szCs w:val="22"/>
      </w:rPr>
    </w:lvl>
    <w:lvl w:ilvl="1">
      <w:start w:val="2"/>
      <w:numFmt w:val="decimal"/>
      <w:lvlText w:val="%2)"/>
      <w:lvlJc w:val="left"/>
      <w:pPr>
        <w:tabs>
          <w:tab w:val="num" w:pos="1477"/>
        </w:tabs>
        <w:ind w:left="1477" w:hanging="397"/>
      </w:pPr>
      <w:rPr>
        <w:rFonts w:ascii="Arial" w:hAnsi="Arial" w:hint="default"/>
        <w:b w:val="0"/>
        <w:i w:val="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53" w15:restartNumberingAfterBreak="1">
    <w:nsid w:val="49CA13EB"/>
    <w:multiLevelType w:val="hybridMultilevel"/>
    <w:tmpl w:val="CB9CBD2C"/>
    <w:name w:val="WW8Num114322622"/>
    <w:lvl w:ilvl="0" w:tplc="8342081A">
      <w:start w:val="1"/>
      <w:numFmt w:val="lowerLetter"/>
      <w:lvlText w:val="%1)"/>
      <w:lvlJc w:val="left"/>
      <w:pPr>
        <w:ind w:left="2700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420"/>
        </w:tabs>
        <w:ind w:left="34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4140"/>
        </w:tabs>
        <w:ind w:left="41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860"/>
        </w:tabs>
        <w:ind w:left="48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580"/>
        </w:tabs>
        <w:ind w:left="55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300"/>
        </w:tabs>
        <w:ind w:left="63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7020"/>
        </w:tabs>
        <w:ind w:left="70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740"/>
        </w:tabs>
        <w:ind w:left="77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60"/>
        </w:tabs>
        <w:ind w:left="8460" w:hanging="180"/>
      </w:pPr>
    </w:lvl>
  </w:abstractNum>
  <w:abstractNum w:abstractNumId="154" w15:restartNumberingAfterBreak="0">
    <w:nsid w:val="4B235089"/>
    <w:multiLevelType w:val="hybridMultilevel"/>
    <w:tmpl w:val="D50812A6"/>
    <w:lvl w:ilvl="0" w:tplc="ABF42AEE">
      <w:start w:val="1"/>
      <w:numFmt w:val="decimal"/>
      <w:lvlText w:val="%1)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  <w:szCs w:val="22"/>
        <w:lang w:val="pl-P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4B5C6069"/>
    <w:multiLevelType w:val="hybridMultilevel"/>
    <w:tmpl w:val="F5845F7A"/>
    <w:lvl w:ilvl="0" w:tplc="04150011">
      <w:start w:val="1"/>
      <w:numFmt w:val="decimal"/>
      <w:lvlText w:val="%1)"/>
      <w:lvlJc w:val="left"/>
      <w:pPr>
        <w:ind w:left="1636" w:hanging="360"/>
      </w:p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56" w15:restartNumberingAfterBreak="1">
    <w:nsid w:val="4F553294"/>
    <w:multiLevelType w:val="hybridMultilevel"/>
    <w:tmpl w:val="85D6D3D4"/>
    <w:lvl w:ilvl="0" w:tplc="FFFFFFFF">
      <w:start w:val="1"/>
      <w:numFmt w:val="decimal"/>
      <w:lvlText w:val="%1)"/>
      <w:lvlJc w:val="left"/>
      <w:pPr>
        <w:ind w:left="1571" w:hanging="360"/>
      </w:pPr>
      <w:rPr>
        <w:rFonts w:ascii="Arial" w:hAnsi="Arial" w:cs="Times New Roman" w:hint="default"/>
        <w:b w:val="0"/>
        <w:i w:val="0"/>
        <w:sz w:val="22"/>
        <w:szCs w:val="22"/>
        <w:lang w:val="pl-PL"/>
      </w:rPr>
    </w:lvl>
    <w:lvl w:ilvl="1" w:tplc="FFFFFFFF" w:tentative="1">
      <w:start w:val="1"/>
      <w:numFmt w:val="lowerLetter"/>
      <w:lvlText w:val="%2."/>
      <w:lvlJc w:val="left"/>
      <w:pPr>
        <w:ind w:left="2291" w:hanging="360"/>
      </w:pPr>
    </w:lvl>
    <w:lvl w:ilvl="2" w:tplc="FFFFFFFF" w:tentative="1">
      <w:start w:val="1"/>
      <w:numFmt w:val="lowerRoman"/>
      <w:lvlText w:val="%3."/>
      <w:lvlJc w:val="right"/>
      <w:pPr>
        <w:ind w:left="3011" w:hanging="180"/>
      </w:pPr>
    </w:lvl>
    <w:lvl w:ilvl="3" w:tplc="FFFFFFFF" w:tentative="1">
      <w:start w:val="1"/>
      <w:numFmt w:val="decimal"/>
      <w:lvlText w:val="%4."/>
      <w:lvlJc w:val="left"/>
      <w:pPr>
        <w:ind w:left="3731" w:hanging="360"/>
      </w:pPr>
    </w:lvl>
    <w:lvl w:ilvl="4" w:tplc="FFFFFFFF" w:tentative="1">
      <w:start w:val="1"/>
      <w:numFmt w:val="lowerLetter"/>
      <w:lvlText w:val="%5."/>
      <w:lvlJc w:val="left"/>
      <w:pPr>
        <w:ind w:left="4451" w:hanging="360"/>
      </w:pPr>
    </w:lvl>
    <w:lvl w:ilvl="5" w:tplc="FFFFFFFF" w:tentative="1">
      <w:start w:val="1"/>
      <w:numFmt w:val="lowerRoman"/>
      <w:lvlText w:val="%6."/>
      <w:lvlJc w:val="right"/>
      <w:pPr>
        <w:ind w:left="5171" w:hanging="180"/>
      </w:pPr>
    </w:lvl>
    <w:lvl w:ilvl="6" w:tplc="FFFFFFFF" w:tentative="1">
      <w:start w:val="1"/>
      <w:numFmt w:val="decimal"/>
      <w:lvlText w:val="%7."/>
      <w:lvlJc w:val="left"/>
      <w:pPr>
        <w:ind w:left="5891" w:hanging="360"/>
      </w:pPr>
    </w:lvl>
    <w:lvl w:ilvl="7" w:tplc="FFFFFFFF" w:tentative="1">
      <w:start w:val="1"/>
      <w:numFmt w:val="lowerLetter"/>
      <w:lvlText w:val="%8."/>
      <w:lvlJc w:val="left"/>
      <w:pPr>
        <w:ind w:left="6611" w:hanging="360"/>
      </w:pPr>
    </w:lvl>
    <w:lvl w:ilvl="8" w:tplc="FFFFFFFF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57" w15:restartNumberingAfterBreak="0">
    <w:nsid w:val="555600EE"/>
    <w:multiLevelType w:val="hybridMultilevel"/>
    <w:tmpl w:val="A7807ACC"/>
    <w:lvl w:ilvl="0" w:tplc="FFFFFFFF">
      <w:start w:val="1"/>
      <w:numFmt w:val="decimal"/>
      <w:lvlText w:val="%1)"/>
      <w:lvlJc w:val="left"/>
      <w:pPr>
        <w:ind w:left="3420" w:hanging="360"/>
      </w:pPr>
    </w:lvl>
    <w:lvl w:ilvl="1" w:tplc="FFFFFFFF">
      <w:start w:val="1"/>
      <w:numFmt w:val="lowerLetter"/>
      <w:lvlText w:val="%2."/>
      <w:lvlJc w:val="left"/>
      <w:pPr>
        <w:ind w:left="4140" w:hanging="360"/>
      </w:pPr>
    </w:lvl>
    <w:lvl w:ilvl="2" w:tplc="04150017">
      <w:start w:val="1"/>
      <w:numFmt w:val="lowerLetter"/>
      <w:lvlText w:val="%3)"/>
      <w:lvlJc w:val="left"/>
      <w:pPr>
        <w:ind w:left="3600" w:hanging="360"/>
      </w:pPr>
    </w:lvl>
    <w:lvl w:ilvl="3" w:tplc="FFFFFFFF" w:tentative="1">
      <w:start w:val="1"/>
      <w:numFmt w:val="decimal"/>
      <w:lvlText w:val="%4."/>
      <w:lvlJc w:val="left"/>
      <w:pPr>
        <w:ind w:left="5580" w:hanging="360"/>
      </w:pPr>
    </w:lvl>
    <w:lvl w:ilvl="4" w:tplc="FFFFFFFF" w:tentative="1">
      <w:start w:val="1"/>
      <w:numFmt w:val="lowerLetter"/>
      <w:lvlText w:val="%5."/>
      <w:lvlJc w:val="left"/>
      <w:pPr>
        <w:ind w:left="6300" w:hanging="360"/>
      </w:pPr>
    </w:lvl>
    <w:lvl w:ilvl="5" w:tplc="FFFFFFFF" w:tentative="1">
      <w:start w:val="1"/>
      <w:numFmt w:val="lowerRoman"/>
      <w:lvlText w:val="%6."/>
      <w:lvlJc w:val="right"/>
      <w:pPr>
        <w:ind w:left="7020" w:hanging="180"/>
      </w:pPr>
    </w:lvl>
    <w:lvl w:ilvl="6" w:tplc="FFFFFFFF" w:tentative="1">
      <w:start w:val="1"/>
      <w:numFmt w:val="decimal"/>
      <w:lvlText w:val="%7."/>
      <w:lvlJc w:val="left"/>
      <w:pPr>
        <w:ind w:left="7740" w:hanging="360"/>
      </w:pPr>
    </w:lvl>
    <w:lvl w:ilvl="7" w:tplc="FFFFFFFF" w:tentative="1">
      <w:start w:val="1"/>
      <w:numFmt w:val="lowerLetter"/>
      <w:lvlText w:val="%8."/>
      <w:lvlJc w:val="left"/>
      <w:pPr>
        <w:ind w:left="8460" w:hanging="360"/>
      </w:pPr>
    </w:lvl>
    <w:lvl w:ilvl="8" w:tplc="FFFFFFFF" w:tentative="1">
      <w:start w:val="1"/>
      <w:numFmt w:val="lowerRoman"/>
      <w:lvlText w:val="%9."/>
      <w:lvlJc w:val="right"/>
      <w:pPr>
        <w:ind w:left="9180" w:hanging="180"/>
      </w:pPr>
    </w:lvl>
  </w:abstractNum>
  <w:abstractNum w:abstractNumId="158" w15:restartNumberingAfterBreak="0">
    <w:nsid w:val="55666588"/>
    <w:multiLevelType w:val="hybridMultilevel"/>
    <w:tmpl w:val="D5DE2C90"/>
    <w:lvl w:ilvl="0" w:tplc="636ED6BC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5D7F0E76"/>
    <w:multiLevelType w:val="hybridMultilevel"/>
    <w:tmpl w:val="E17E45DC"/>
    <w:lvl w:ilvl="0" w:tplc="7DFA6B86">
      <w:start w:val="2"/>
      <w:numFmt w:val="decimal"/>
      <w:lvlText w:val="%1)"/>
      <w:lvlJc w:val="left"/>
      <w:pPr>
        <w:ind w:left="3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1">
    <w:nsid w:val="5DE57166"/>
    <w:multiLevelType w:val="hybridMultilevel"/>
    <w:tmpl w:val="3A44B67C"/>
    <w:name w:val="WW8Num2823"/>
    <w:lvl w:ilvl="0" w:tplc="BE10E2D6">
      <w:start w:val="7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1">
    <w:nsid w:val="611F1FB5"/>
    <w:multiLevelType w:val="hybridMultilevel"/>
    <w:tmpl w:val="EFD6A54A"/>
    <w:name w:val="WW8Num282"/>
    <w:lvl w:ilvl="0" w:tplc="A8787034">
      <w:start w:val="4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62116145"/>
    <w:multiLevelType w:val="hybridMultilevel"/>
    <w:tmpl w:val="6982F704"/>
    <w:name w:val="WW8Num802223"/>
    <w:lvl w:ilvl="0" w:tplc="ABF446A0">
      <w:start w:val="4"/>
      <w:numFmt w:val="decimal"/>
      <w:lvlText w:val="%1)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" w15:restartNumberingAfterBreak="0">
    <w:nsid w:val="6367272E"/>
    <w:multiLevelType w:val="hybridMultilevel"/>
    <w:tmpl w:val="6D6E9CDA"/>
    <w:lvl w:ilvl="0" w:tplc="35D21ABA">
      <w:start w:val="3"/>
      <w:numFmt w:val="decimal"/>
      <w:lvlText w:val="%1)"/>
      <w:lvlJc w:val="left"/>
      <w:pPr>
        <w:ind w:left="3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63895472"/>
    <w:multiLevelType w:val="hybridMultilevel"/>
    <w:tmpl w:val="E0C44FC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641A1138"/>
    <w:multiLevelType w:val="hybridMultilevel"/>
    <w:tmpl w:val="216A4A12"/>
    <w:lvl w:ilvl="0" w:tplc="C040F444">
      <w:start w:val="1"/>
      <w:numFmt w:val="lowerLetter"/>
      <w:lvlText w:val="%1)"/>
      <w:lvlJc w:val="left"/>
      <w:pPr>
        <w:ind w:left="3600" w:hanging="360"/>
      </w:pPr>
    </w:lvl>
    <w:lvl w:ilvl="1" w:tplc="04150019" w:tentative="1">
      <w:start w:val="1"/>
      <w:numFmt w:val="lowerLetter"/>
      <w:lvlText w:val="%2."/>
      <w:lvlJc w:val="left"/>
      <w:pPr>
        <w:ind w:left="4320" w:hanging="360"/>
      </w:pPr>
    </w:lvl>
    <w:lvl w:ilvl="2" w:tplc="0415001B" w:tentative="1">
      <w:start w:val="1"/>
      <w:numFmt w:val="lowerRoman"/>
      <w:lvlText w:val="%3."/>
      <w:lvlJc w:val="right"/>
      <w:pPr>
        <w:ind w:left="5040" w:hanging="180"/>
      </w:pPr>
    </w:lvl>
    <w:lvl w:ilvl="3" w:tplc="0415000F" w:tentative="1">
      <w:start w:val="1"/>
      <w:numFmt w:val="decimal"/>
      <w:lvlText w:val="%4."/>
      <w:lvlJc w:val="left"/>
      <w:pPr>
        <w:ind w:left="5760" w:hanging="360"/>
      </w:pPr>
    </w:lvl>
    <w:lvl w:ilvl="4" w:tplc="04150019" w:tentative="1">
      <w:start w:val="1"/>
      <w:numFmt w:val="lowerLetter"/>
      <w:lvlText w:val="%5."/>
      <w:lvlJc w:val="left"/>
      <w:pPr>
        <w:ind w:left="6480" w:hanging="360"/>
      </w:pPr>
    </w:lvl>
    <w:lvl w:ilvl="5" w:tplc="0415001B" w:tentative="1">
      <w:start w:val="1"/>
      <w:numFmt w:val="lowerRoman"/>
      <w:lvlText w:val="%6."/>
      <w:lvlJc w:val="right"/>
      <w:pPr>
        <w:ind w:left="7200" w:hanging="180"/>
      </w:pPr>
    </w:lvl>
    <w:lvl w:ilvl="6" w:tplc="0415000F" w:tentative="1">
      <w:start w:val="1"/>
      <w:numFmt w:val="decimal"/>
      <w:lvlText w:val="%7."/>
      <w:lvlJc w:val="left"/>
      <w:pPr>
        <w:ind w:left="7920" w:hanging="360"/>
      </w:pPr>
    </w:lvl>
    <w:lvl w:ilvl="7" w:tplc="04150019" w:tentative="1">
      <w:start w:val="1"/>
      <w:numFmt w:val="lowerLetter"/>
      <w:lvlText w:val="%8."/>
      <w:lvlJc w:val="left"/>
      <w:pPr>
        <w:ind w:left="8640" w:hanging="360"/>
      </w:pPr>
    </w:lvl>
    <w:lvl w:ilvl="8" w:tplc="0415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66" w15:restartNumberingAfterBreak="1">
    <w:nsid w:val="6527642F"/>
    <w:multiLevelType w:val="hybridMultilevel"/>
    <w:tmpl w:val="2AB2757E"/>
    <w:lvl w:ilvl="0" w:tplc="FFFFFFFF">
      <w:start w:val="1"/>
      <w:numFmt w:val="decimal"/>
      <w:lvlText w:val="%1)"/>
      <w:lvlJc w:val="left"/>
      <w:pPr>
        <w:tabs>
          <w:tab w:val="num" w:pos="4644"/>
        </w:tabs>
        <w:ind w:left="4644" w:hanging="357"/>
      </w:pPr>
      <w:rPr>
        <w:rFonts w:ascii="Arial" w:hAnsi="Arial" w:cs="Arial" w:hint="default"/>
        <w:b w:val="0"/>
        <w:i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)"/>
      <w:lvlJc w:val="left"/>
      <w:pPr>
        <w:ind w:left="3600" w:hanging="360"/>
      </w:pPr>
      <w:rPr>
        <w:rFonts w:hint="default"/>
        <w:b w:val="0"/>
        <w:i w:val="0"/>
        <w:sz w:val="22"/>
      </w:r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04150011">
      <w:start w:val="1"/>
      <w:numFmt w:val="decimal"/>
      <w:lvlText w:val="%7)"/>
      <w:lvlJc w:val="left"/>
      <w:pPr>
        <w:ind w:left="1571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67" w15:restartNumberingAfterBreak="1">
    <w:nsid w:val="65F774B6"/>
    <w:multiLevelType w:val="hybridMultilevel"/>
    <w:tmpl w:val="569871FC"/>
    <w:name w:val="WW8Num2822"/>
    <w:lvl w:ilvl="0" w:tplc="0000002B">
      <w:start w:val="1"/>
      <w:numFmt w:val="bullet"/>
      <w:lvlText w:val=""/>
      <w:lvlJc w:val="left"/>
      <w:pPr>
        <w:ind w:left="2340" w:hanging="360"/>
      </w:pPr>
      <w:rPr>
        <w:rFonts w:ascii="Symbol" w:hAnsi="Symbol"/>
        <w:b w:val="0"/>
        <w:i w:val="0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168" w15:restartNumberingAfterBreak="1">
    <w:nsid w:val="662D20E8"/>
    <w:multiLevelType w:val="multilevel"/>
    <w:tmpl w:val="31086DC8"/>
    <w:name w:val="WW8Num11432262222"/>
    <w:lvl w:ilvl="0">
      <w:start w:val="2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4"/>
      <w:numFmt w:val="decimal"/>
      <w:lvlText w:val="%5."/>
      <w:lvlJc w:val="left"/>
      <w:pPr>
        <w:tabs>
          <w:tab w:val="num" w:pos="3600"/>
        </w:tabs>
        <w:ind w:left="3600" w:hanging="360"/>
      </w:pPr>
      <w:rPr>
        <w:sz w:val="22"/>
        <w:szCs w:val="22"/>
      </w:rPr>
    </w:lvl>
    <w:lvl w:ilvl="5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  <w:rPr>
        <w:rFonts w:ascii="Arial" w:hAnsi="Arial"/>
        <w:sz w:val="22"/>
        <w:szCs w:val="22"/>
      </w:rPr>
    </w:lvl>
    <w:lvl w:ilvl="6">
      <w:start w:val="4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  <w:rPr>
        <w:rFonts w:ascii="Arial" w:hAnsi="Arial"/>
        <w:sz w:val="22"/>
        <w:szCs w:val="22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9" w15:restartNumberingAfterBreak="0">
    <w:nsid w:val="671B533C"/>
    <w:multiLevelType w:val="hybridMultilevel"/>
    <w:tmpl w:val="CEC4AAB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1">
    <w:nsid w:val="6BA73046"/>
    <w:multiLevelType w:val="hybridMultilevel"/>
    <w:tmpl w:val="A00A09F4"/>
    <w:name w:val="WW8Num282222"/>
    <w:lvl w:ilvl="0" w:tplc="EBBC1C86">
      <w:start w:val="1"/>
      <w:numFmt w:val="decimal"/>
      <w:lvlText w:val="%1)"/>
      <w:lvlJc w:val="left"/>
      <w:pPr>
        <w:ind w:left="1996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46B4FC22">
      <w:start w:val="1"/>
      <w:numFmt w:val="lowerLetter"/>
      <w:lvlText w:val="%7)"/>
      <w:lvlJc w:val="left"/>
      <w:pPr>
        <w:ind w:left="6316" w:hanging="360"/>
      </w:pPr>
      <w:rPr>
        <w:rFonts w:ascii="Arial" w:eastAsia="Times New Roman" w:hAnsi="Arial" w:cs="Arial"/>
      </w:r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71" w15:restartNumberingAfterBreak="1">
    <w:nsid w:val="6C34539D"/>
    <w:multiLevelType w:val="hybridMultilevel"/>
    <w:tmpl w:val="FE7C87A8"/>
    <w:lvl w:ilvl="0" w:tplc="0000006A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1">
    <w:nsid w:val="6CF2477D"/>
    <w:multiLevelType w:val="hybridMultilevel"/>
    <w:tmpl w:val="1BDAF536"/>
    <w:name w:val="WW8Num28222"/>
    <w:lvl w:ilvl="0" w:tplc="CDD0574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2"/>
        <w:szCs w:val="22"/>
        <w:lang w:val="pl-P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" w15:restartNumberingAfterBreak="1">
    <w:nsid w:val="6E591F76"/>
    <w:multiLevelType w:val="hybridMultilevel"/>
    <w:tmpl w:val="6D54935A"/>
    <w:lvl w:ilvl="0" w:tplc="D442A1D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1">
    <w:nsid w:val="6E9402E1"/>
    <w:multiLevelType w:val="hybridMultilevel"/>
    <w:tmpl w:val="38D6E63A"/>
    <w:name w:val="WW8Num134"/>
    <w:lvl w:ilvl="0" w:tplc="006ECAFC">
      <w:start w:val="3"/>
      <w:numFmt w:val="lowerLetter"/>
      <w:lvlText w:val="%1)"/>
      <w:lvlJc w:val="left"/>
      <w:pPr>
        <w:tabs>
          <w:tab w:val="num" w:pos="4644"/>
        </w:tabs>
        <w:ind w:left="4644" w:hanging="357"/>
      </w:pPr>
      <w:rPr>
        <w:rFonts w:ascii="Arial" w:hAnsi="Arial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" w15:restartNumberingAfterBreak="1">
    <w:nsid w:val="6E9B7570"/>
    <w:multiLevelType w:val="multilevel"/>
    <w:tmpl w:val="583A24CA"/>
    <w:styleLink w:val="WW8Num45"/>
    <w:lvl w:ilvl="0">
      <w:start w:val="1"/>
      <w:numFmt w:val="decimal"/>
      <w:lvlText w:val="%1)"/>
      <w:lvlJc w:val="left"/>
      <w:rPr>
        <w:rFonts w:ascii="Arial" w:hAnsi="Arial" w:cs="Times New Roman"/>
        <w:b w:val="0"/>
        <w:i w:val="0"/>
        <w:color w:val="000000"/>
        <w:sz w:val="22"/>
        <w:szCs w:val="22"/>
        <w:lang w:val="pl-PL"/>
      </w:rPr>
    </w:lvl>
    <w:lvl w:ilvl="1">
      <w:start w:val="2"/>
      <w:numFmt w:val="decimal"/>
      <w:lvlText w:val="%2."/>
      <w:lvlJc w:val="left"/>
      <w:rPr>
        <w:b w:val="0"/>
        <w:i w:val="0"/>
        <w:sz w:val="20"/>
        <w:szCs w:val="20"/>
      </w:rPr>
    </w:lvl>
    <w:lvl w:ilvl="2">
      <w:start w:val="1"/>
      <w:numFmt w:val="decimal"/>
      <w:lvlText w:val="%3)"/>
      <w:lvlJc w:val="left"/>
      <w:rPr>
        <w:b w:val="0"/>
        <w:i w:val="0"/>
        <w:sz w:val="20"/>
        <w:szCs w:val="20"/>
      </w:rPr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76" w15:restartNumberingAfterBreak="1">
    <w:nsid w:val="6E9B760D"/>
    <w:multiLevelType w:val="multilevel"/>
    <w:tmpl w:val="BDACE7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%5)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/>
        <w:b w:val="0"/>
        <w:i w:val="0"/>
        <w:sz w:val="22"/>
        <w:szCs w:val="22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7" w15:restartNumberingAfterBreak="0">
    <w:nsid w:val="70FF381C"/>
    <w:multiLevelType w:val="hybridMultilevel"/>
    <w:tmpl w:val="D5DE2C90"/>
    <w:lvl w:ilvl="0" w:tplc="FFFFFFFF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1">
    <w:nsid w:val="7142368D"/>
    <w:multiLevelType w:val="hybridMultilevel"/>
    <w:tmpl w:val="A6126982"/>
    <w:lvl w:ilvl="0" w:tplc="8C82F546">
      <w:start w:val="2"/>
      <w:numFmt w:val="decimal"/>
      <w:lvlText w:val="%1)"/>
      <w:lvlJc w:val="left"/>
      <w:pPr>
        <w:tabs>
          <w:tab w:val="num" w:pos="360"/>
        </w:tabs>
        <w:ind w:left="757" w:hanging="397"/>
      </w:pPr>
      <w:rPr>
        <w:rFonts w:ascii="Arial" w:hAnsi="Arial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pStyle w:val="Listapunktowana3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9" w15:restartNumberingAfterBreak="0">
    <w:nsid w:val="71B5006B"/>
    <w:multiLevelType w:val="hybridMultilevel"/>
    <w:tmpl w:val="22DCD866"/>
    <w:lvl w:ilvl="0" w:tplc="37BEDFD0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1">
    <w:nsid w:val="72BC6488"/>
    <w:multiLevelType w:val="hybridMultilevel"/>
    <w:tmpl w:val="1868D6F8"/>
    <w:name w:val="WW8Num80223"/>
    <w:lvl w:ilvl="0" w:tplc="095663B8">
      <w:start w:val="9"/>
      <w:numFmt w:val="decimal"/>
      <w:lvlText w:val="%1)"/>
      <w:lvlJc w:val="left"/>
      <w:pPr>
        <w:tabs>
          <w:tab w:val="num" w:pos="757"/>
        </w:tabs>
        <w:ind w:left="757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1">
    <w:nsid w:val="74D02F80"/>
    <w:multiLevelType w:val="hybridMultilevel"/>
    <w:tmpl w:val="F1B44FDC"/>
    <w:lvl w:ilvl="0" w:tplc="4C888C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</w:rPr>
    </w:lvl>
    <w:lvl w:ilvl="1" w:tplc="3D6491F6">
      <w:start w:val="20"/>
      <w:numFmt w:val="decimal"/>
      <w:lvlText w:val="%2"/>
      <w:lvlJc w:val="left"/>
      <w:pPr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888C90">
      <w:start w:val="1"/>
      <w:numFmt w:val="bullet"/>
      <w:lvlText w:val=""/>
      <w:lvlJc w:val="left"/>
      <w:pPr>
        <w:ind w:left="3600" w:hanging="360"/>
      </w:pPr>
      <w:rPr>
        <w:rFonts w:ascii="Symbol" w:hAnsi="Symbol" w:hint="default"/>
        <w:b w:val="0"/>
        <w:i w:val="0"/>
      </w:rPr>
    </w:lvl>
    <w:lvl w:ilvl="5" w:tplc="6AA222FA">
      <w:start w:val="1"/>
      <w:numFmt w:val="decimal"/>
      <w:lvlText w:val="%6)"/>
      <w:lvlJc w:val="left"/>
      <w:pPr>
        <w:tabs>
          <w:tab w:val="num" w:pos="4357"/>
        </w:tabs>
        <w:ind w:left="4357" w:hanging="397"/>
      </w:pPr>
      <w:rPr>
        <w:rFonts w:ascii="Arial" w:hAnsi="Arial" w:hint="default"/>
        <w:b w:val="0"/>
        <w:i w:val="0"/>
        <w:sz w:val="22"/>
        <w:szCs w:val="20"/>
      </w:rPr>
    </w:lvl>
    <w:lvl w:ilvl="6" w:tplc="D3644C6E">
      <w:start w:val="1"/>
      <w:numFmt w:val="lowerLetter"/>
      <w:lvlText w:val="%7)"/>
      <w:lvlJc w:val="left"/>
      <w:pPr>
        <w:tabs>
          <w:tab w:val="num" w:pos="5040"/>
        </w:tabs>
        <w:ind w:left="5037" w:hanging="357"/>
      </w:pPr>
      <w:rPr>
        <w:rFonts w:ascii="Arial" w:hAnsi="Arial" w:hint="default"/>
        <w:b w:val="0"/>
        <w:i w:val="0"/>
        <w:sz w:val="22"/>
        <w:szCs w:val="22"/>
      </w:rPr>
    </w:lvl>
    <w:lvl w:ilvl="7" w:tplc="88826816">
      <w:start w:val="4"/>
      <w:numFmt w:val="decimal"/>
      <w:lvlText w:val="%8)"/>
      <w:lvlJc w:val="left"/>
      <w:pPr>
        <w:tabs>
          <w:tab w:val="num" w:pos="5053"/>
        </w:tabs>
        <w:ind w:left="5760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2" w15:restartNumberingAfterBreak="1">
    <w:nsid w:val="76A31B38"/>
    <w:multiLevelType w:val="hybridMultilevel"/>
    <w:tmpl w:val="D646F60C"/>
    <w:lvl w:ilvl="0" w:tplc="BA6A1BA8">
      <w:start w:val="1"/>
      <w:numFmt w:val="bullet"/>
      <w:lvlText w:val="-"/>
      <w:lvlJc w:val="left"/>
      <w:pPr>
        <w:ind w:left="3272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183" w15:restartNumberingAfterBreak="1">
    <w:nsid w:val="76DC1CEF"/>
    <w:multiLevelType w:val="hybridMultilevel"/>
    <w:tmpl w:val="50CC0C6E"/>
    <w:name w:val="WW8Num1143226222"/>
    <w:lvl w:ilvl="0" w:tplc="8342081A">
      <w:start w:val="1"/>
      <w:numFmt w:val="lowerLetter"/>
      <w:lvlText w:val="%1)"/>
      <w:lvlJc w:val="left"/>
      <w:pPr>
        <w:ind w:left="2700" w:hanging="360"/>
      </w:pPr>
      <w:rPr>
        <w:rFonts w:hint="default"/>
        <w:b w:val="0"/>
        <w:i w:val="0"/>
        <w:sz w:val="22"/>
      </w:rPr>
    </w:lvl>
    <w:lvl w:ilvl="1" w:tplc="321E0CEC">
      <w:start w:val="3"/>
      <w:numFmt w:val="decimal"/>
      <w:lvlText w:val="%2)"/>
      <w:lvlJc w:val="left"/>
      <w:pPr>
        <w:tabs>
          <w:tab w:val="num" w:pos="3420"/>
        </w:tabs>
        <w:ind w:left="3420" w:hanging="360"/>
      </w:pPr>
      <w:rPr>
        <w:rFonts w:hint="default"/>
        <w:b w:val="0"/>
        <w:i w:val="0"/>
        <w:sz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4140"/>
        </w:tabs>
        <w:ind w:left="41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860"/>
        </w:tabs>
        <w:ind w:left="48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580"/>
        </w:tabs>
        <w:ind w:left="55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300"/>
        </w:tabs>
        <w:ind w:left="63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7020"/>
        </w:tabs>
        <w:ind w:left="70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740"/>
        </w:tabs>
        <w:ind w:left="77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60"/>
        </w:tabs>
        <w:ind w:left="8460" w:hanging="180"/>
      </w:pPr>
    </w:lvl>
  </w:abstractNum>
  <w:abstractNum w:abstractNumId="184" w15:restartNumberingAfterBreak="0">
    <w:nsid w:val="77A94D67"/>
    <w:multiLevelType w:val="hybridMultilevel"/>
    <w:tmpl w:val="7F28854E"/>
    <w:lvl w:ilvl="0" w:tplc="7C6C990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" w15:restartNumberingAfterBreak="1">
    <w:nsid w:val="77AC595C"/>
    <w:multiLevelType w:val="multilevel"/>
    <w:tmpl w:val="BDACE7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%5)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/>
        <w:b w:val="0"/>
        <w:i w:val="0"/>
        <w:sz w:val="22"/>
        <w:szCs w:val="22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6" w15:restartNumberingAfterBreak="1">
    <w:nsid w:val="797A7D8E"/>
    <w:multiLevelType w:val="hybridMultilevel"/>
    <w:tmpl w:val="8C122A0E"/>
    <w:lvl w:ilvl="0" w:tplc="FFFFFFFF">
      <w:start w:val="1"/>
      <w:numFmt w:val="lowerLetter"/>
      <w:lvlText w:val="%1)"/>
      <w:lvlJc w:val="left"/>
      <w:pPr>
        <w:ind w:left="2340" w:hanging="360"/>
      </w:pPr>
      <w:rPr>
        <w:rFonts w:ascii="Arial" w:eastAsia="Times New Roman" w:hAnsi="Arial" w:cs="Arial"/>
        <w:b w:val="0"/>
        <w:i w:val="0"/>
        <w:sz w:val="22"/>
        <w:szCs w:val="22"/>
      </w:rPr>
    </w:lvl>
    <w:lvl w:ilvl="1" w:tplc="FFFFFFFF">
      <w:start w:val="5"/>
      <w:numFmt w:val="lowerLetter"/>
      <w:lvlText w:val="%2)"/>
      <w:lvlJc w:val="left"/>
      <w:pPr>
        <w:tabs>
          <w:tab w:val="num" w:pos="1489"/>
        </w:tabs>
        <w:ind w:left="3060" w:hanging="360"/>
      </w:pPr>
      <w:rPr>
        <w:rFonts w:hint="default"/>
        <w:b w:val="0"/>
        <w:i w:val="0"/>
        <w:sz w:val="22"/>
        <w:szCs w:val="22"/>
      </w:rPr>
    </w:lvl>
    <w:lvl w:ilvl="2" w:tplc="FFFFFFFF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187" w15:restartNumberingAfterBreak="1">
    <w:nsid w:val="7A2D5DB8"/>
    <w:multiLevelType w:val="hybridMultilevel"/>
    <w:tmpl w:val="50425A20"/>
    <w:name w:val="WW8Num802222"/>
    <w:lvl w:ilvl="0" w:tplc="0000007B">
      <w:start w:val="1"/>
      <w:numFmt w:val="lowerLetter"/>
      <w:lvlText w:val="%1)"/>
      <w:lvlJc w:val="left"/>
      <w:pPr>
        <w:ind w:left="1996" w:hanging="360"/>
      </w:pPr>
      <w:rPr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88" w15:restartNumberingAfterBreak="1">
    <w:nsid w:val="7B205E5D"/>
    <w:multiLevelType w:val="hybridMultilevel"/>
    <w:tmpl w:val="1A267FE4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9" w15:restartNumberingAfterBreak="1">
    <w:nsid w:val="7BA71B05"/>
    <w:multiLevelType w:val="hybridMultilevel"/>
    <w:tmpl w:val="9C84226A"/>
    <w:name w:val="WW8Num13332"/>
    <w:lvl w:ilvl="0" w:tplc="3DD8D91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1">
    <w:nsid w:val="7CDB4068"/>
    <w:multiLevelType w:val="hybridMultilevel"/>
    <w:tmpl w:val="20302734"/>
    <w:name w:val="WW8Num13322"/>
    <w:lvl w:ilvl="0" w:tplc="6E18EE0C">
      <w:start w:val="1"/>
      <w:numFmt w:val="lowerLetter"/>
      <w:lvlText w:val="%1)"/>
      <w:lvlJc w:val="left"/>
      <w:pPr>
        <w:ind w:left="3780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ind w:left="9540" w:hanging="180"/>
      </w:pPr>
    </w:lvl>
  </w:abstractNum>
  <w:abstractNum w:abstractNumId="191" w15:restartNumberingAfterBreak="0">
    <w:nsid w:val="7E862CF1"/>
    <w:multiLevelType w:val="hybridMultilevel"/>
    <w:tmpl w:val="BF20A4F2"/>
    <w:lvl w:ilvl="0" w:tplc="04150017">
      <w:start w:val="1"/>
      <w:numFmt w:val="lowerLetter"/>
      <w:lvlText w:val="%1)"/>
      <w:lvlJc w:val="left"/>
      <w:pPr>
        <w:ind w:left="3600" w:hanging="360"/>
      </w:pPr>
    </w:lvl>
    <w:lvl w:ilvl="1" w:tplc="04150019" w:tentative="1">
      <w:start w:val="1"/>
      <w:numFmt w:val="lowerLetter"/>
      <w:lvlText w:val="%2."/>
      <w:lvlJc w:val="left"/>
      <w:pPr>
        <w:ind w:left="4320" w:hanging="360"/>
      </w:pPr>
    </w:lvl>
    <w:lvl w:ilvl="2" w:tplc="0415001B" w:tentative="1">
      <w:start w:val="1"/>
      <w:numFmt w:val="lowerRoman"/>
      <w:lvlText w:val="%3."/>
      <w:lvlJc w:val="right"/>
      <w:pPr>
        <w:ind w:left="5040" w:hanging="180"/>
      </w:pPr>
    </w:lvl>
    <w:lvl w:ilvl="3" w:tplc="0415000F" w:tentative="1">
      <w:start w:val="1"/>
      <w:numFmt w:val="decimal"/>
      <w:lvlText w:val="%4."/>
      <w:lvlJc w:val="left"/>
      <w:pPr>
        <w:ind w:left="5760" w:hanging="360"/>
      </w:pPr>
    </w:lvl>
    <w:lvl w:ilvl="4" w:tplc="04150019" w:tentative="1">
      <w:start w:val="1"/>
      <w:numFmt w:val="lowerLetter"/>
      <w:lvlText w:val="%5."/>
      <w:lvlJc w:val="left"/>
      <w:pPr>
        <w:ind w:left="6480" w:hanging="360"/>
      </w:pPr>
    </w:lvl>
    <w:lvl w:ilvl="5" w:tplc="0415001B" w:tentative="1">
      <w:start w:val="1"/>
      <w:numFmt w:val="lowerRoman"/>
      <w:lvlText w:val="%6."/>
      <w:lvlJc w:val="right"/>
      <w:pPr>
        <w:ind w:left="7200" w:hanging="180"/>
      </w:pPr>
    </w:lvl>
    <w:lvl w:ilvl="6" w:tplc="0415000F" w:tentative="1">
      <w:start w:val="1"/>
      <w:numFmt w:val="decimal"/>
      <w:lvlText w:val="%7."/>
      <w:lvlJc w:val="left"/>
      <w:pPr>
        <w:ind w:left="7920" w:hanging="360"/>
      </w:pPr>
    </w:lvl>
    <w:lvl w:ilvl="7" w:tplc="04150019" w:tentative="1">
      <w:start w:val="1"/>
      <w:numFmt w:val="lowerLetter"/>
      <w:lvlText w:val="%8."/>
      <w:lvlJc w:val="left"/>
      <w:pPr>
        <w:ind w:left="8640" w:hanging="360"/>
      </w:pPr>
    </w:lvl>
    <w:lvl w:ilvl="8" w:tplc="0415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92" w15:restartNumberingAfterBreak="0">
    <w:nsid w:val="7F7462C4"/>
    <w:multiLevelType w:val="hybridMultilevel"/>
    <w:tmpl w:val="29B0D044"/>
    <w:lvl w:ilvl="0" w:tplc="FFFFFFFF">
      <w:start w:val="1"/>
      <w:numFmt w:val="decimal"/>
      <w:lvlText w:val="%1)"/>
      <w:lvlJc w:val="left"/>
      <w:pPr>
        <w:ind w:left="3420" w:hanging="360"/>
      </w:pPr>
    </w:lvl>
    <w:lvl w:ilvl="1" w:tplc="FFFFFFFF">
      <w:start w:val="1"/>
      <w:numFmt w:val="lowerLetter"/>
      <w:lvlText w:val="%2."/>
      <w:lvlJc w:val="left"/>
      <w:pPr>
        <w:ind w:left="4140" w:hanging="360"/>
      </w:pPr>
    </w:lvl>
    <w:lvl w:ilvl="2" w:tplc="04150017">
      <w:start w:val="1"/>
      <w:numFmt w:val="lowerLetter"/>
      <w:lvlText w:val="%3)"/>
      <w:lvlJc w:val="left"/>
      <w:pPr>
        <w:ind w:left="3600" w:hanging="360"/>
      </w:pPr>
    </w:lvl>
    <w:lvl w:ilvl="3" w:tplc="FFFFFFFF" w:tentative="1">
      <w:start w:val="1"/>
      <w:numFmt w:val="decimal"/>
      <w:lvlText w:val="%4."/>
      <w:lvlJc w:val="left"/>
      <w:pPr>
        <w:ind w:left="5580" w:hanging="360"/>
      </w:pPr>
    </w:lvl>
    <w:lvl w:ilvl="4" w:tplc="FFFFFFFF" w:tentative="1">
      <w:start w:val="1"/>
      <w:numFmt w:val="lowerLetter"/>
      <w:lvlText w:val="%5."/>
      <w:lvlJc w:val="left"/>
      <w:pPr>
        <w:ind w:left="6300" w:hanging="360"/>
      </w:pPr>
    </w:lvl>
    <w:lvl w:ilvl="5" w:tplc="FFFFFFFF" w:tentative="1">
      <w:start w:val="1"/>
      <w:numFmt w:val="lowerRoman"/>
      <w:lvlText w:val="%6."/>
      <w:lvlJc w:val="right"/>
      <w:pPr>
        <w:ind w:left="7020" w:hanging="180"/>
      </w:pPr>
    </w:lvl>
    <w:lvl w:ilvl="6" w:tplc="FFFFFFFF" w:tentative="1">
      <w:start w:val="1"/>
      <w:numFmt w:val="decimal"/>
      <w:lvlText w:val="%7."/>
      <w:lvlJc w:val="left"/>
      <w:pPr>
        <w:ind w:left="7740" w:hanging="360"/>
      </w:pPr>
    </w:lvl>
    <w:lvl w:ilvl="7" w:tplc="FFFFFFFF" w:tentative="1">
      <w:start w:val="1"/>
      <w:numFmt w:val="lowerLetter"/>
      <w:lvlText w:val="%8."/>
      <w:lvlJc w:val="left"/>
      <w:pPr>
        <w:ind w:left="8460" w:hanging="360"/>
      </w:pPr>
    </w:lvl>
    <w:lvl w:ilvl="8" w:tplc="FFFFFFFF" w:tentative="1">
      <w:start w:val="1"/>
      <w:numFmt w:val="lowerRoman"/>
      <w:lvlText w:val="%9."/>
      <w:lvlJc w:val="right"/>
      <w:pPr>
        <w:ind w:left="9180" w:hanging="180"/>
      </w:pPr>
    </w:lvl>
  </w:abstractNum>
  <w:num w:numId="1" w16cid:durableId="1372875921">
    <w:abstractNumId w:val="178"/>
  </w:num>
  <w:num w:numId="2" w16cid:durableId="1174759642">
    <w:abstractNumId w:val="30"/>
  </w:num>
  <w:num w:numId="3" w16cid:durableId="818232113">
    <w:abstractNumId w:val="87"/>
  </w:num>
  <w:num w:numId="4" w16cid:durableId="1947808911">
    <w:abstractNumId w:val="78"/>
  </w:num>
  <w:num w:numId="5" w16cid:durableId="865404488">
    <w:abstractNumId w:val="77"/>
  </w:num>
  <w:num w:numId="6" w16cid:durableId="765156998">
    <w:abstractNumId w:val="73"/>
  </w:num>
  <w:num w:numId="7" w16cid:durableId="1342584651">
    <w:abstractNumId w:val="48"/>
  </w:num>
  <w:num w:numId="8" w16cid:durableId="1728185043">
    <w:abstractNumId w:val="53"/>
  </w:num>
  <w:num w:numId="9" w16cid:durableId="327025432">
    <w:abstractNumId w:val="55"/>
  </w:num>
  <w:num w:numId="10" w16cid:durableId="1909728792">
    <w:abstractNumId w:val="46"/>
  </w:num>
  <w:num w:numId="11" w16cid:durableId="1904363998">
    <w:abstractNumId w:val="142"/>
  </w:num>
  <w:num w:numId="12" w16cid:durableId="638730579">
    <w:abstractNumId w:val="8"/>
  </w:num>
  <w:num w:numId="13" w16cid:durableId="1373768813">
    <w:abstractNumId w:val="52"/>
  </w:num>
  <w:num w:numId="14" w16cid:durableId="1942837949">
    <w:abstractNumId w:val="94"/>
  </w:num>
  <w:num w:numId="15" w16cid:durableId="1383141443">
    <w:abstractNumId w:val="103"/>
  </w:num>
  <w:num w:numId="16" w16cid:durableId="82650560">
    <w:abstractNumId w:val="93"/>
  </w:num>
  <w:num w:numId="17" w16cid:durableId="24526847">
    <w:abstractNumId w:val="89"/>
  </w:num>
  <w:num w:numId="18" w16cid:durableId="1601908767">
    <w:abstractNumId w:val="91"/>
  </w:num>
  <w:num w:numId="19" w16cid:durableId="1694768507">
    <w:abstractNumId w:val="66"/>
  </w:num>
  <w:num w:numId="20" w16cid:durableId="483618840">
    <w:abstractNumId w:val="144"/>
  </w:num>
  <w:num w:numId="21" w16cid:durableId="105658078">
    <w:abstractNumId w:val="181"/>
  </w:num>
  <w:num w:numId="22" w16cid:durableId="492186072">
    <w:abstractNumId w:val="148"/>
  </w:num>
  <w:num w:numId="23" w16cid:durableId="1505822356">
    <w:abstractNumId w:val="189"/>
  </w:num>
  <w:num w:numId="24" w16cid:durableId="11541071">
    <w:abstractNumId w:val="182"/>
  </w:num>
  <w:num w:numId="25" w16cid:durableId="1899245688">
    <w:abstractNumId w:val="106"/>
  </w:num>
  <w:num w:numId="26" w16cid:durableId="402991133">
    <w:abstractNumId w:val="95"/>
  </w:num>
  <w:num w:numId="27" w16cid:durableId="778449724">
    <w:abstractNumId w:val="117"/>
  </w:num>
  <w:num w:numId="28" w16cid:durableId="1229658258">
    <w:abstractNumId w:val="125"/>
  </w:num>
  <w:num w:numId="29" w16cid:durableId="1892107442">
    <w:abstractNumId w:val="147"/>
  </w:num>
  <w:num w:numId="30" w16cid:durableId="839394005">
    <w:abstractNumId w:val="108"/>
  </w:num>
  <w:num w:numId="31" w16cid:durableId="254755760">
    <w:abstractNumId w:val="151"/>
  </w:num>
  <w:num w:numId="32" w16cid:durableId="199782168">
    <w:abstractNumId w:val="129"/>
  </w:num>
  <w:num w:numId="33" w16cid:durableId="671417184">
    <w:abstractNumId w:val="171"/>
  </w:num>
  <w:num w:numId="34" w16cid:durableId="724526801">
    <w:abstractNumId w:val="173"/>
  </w:num>
  <w:num w:numId="35" w16cid:durableId="679435208">
    <w:abstractNumId w:val="149"/>
  </w:num>
  <w:num w:numId="36" w16cid:durableId="1211068159">
    <w:abstractNumId w:val="109"/>
  </w:num>
  <w:num w:numId="37" w16cid:durableId="899904657">
    <w:abstractNumId w:val="188"/>
  </w:num>
  <w:num w:numId="38" w16cid:durableId="1889536355">
    <w:abstractNumId w:val="119"/>
  </w:num>
  <w:num w:numId="39" w16cid:durableId="2082746987">
    <w:abstractNumId w:val="124"/>
  </w:num>
  <w:num w:numId="40" w16cid:durableId="306906401">
    <w:abstractNumId w:val="111"/>
  </w:num>
  <w:num w:numId="41" w16cid:durableId="176969081">
    <w:abstractNumId w:val="150"/>
  </w:num>
  <w:num w:numId="42" w16cid:durableId="229192850">
    <w:abstractNumId w:val="179"/>
  </w:num>
  <w:num w:numId="43" w16cid:durableId="411898447">
    <w:abstractNumId w:val="115"/>
  </w:num>
  <w:num w:numId="44" w16cid:durableId="2013290824">
    <w:abstractNumId w:val="162"/>
  </w:num>
  <w:num w:numId="45" w16cid:durableId="1912303386">
    <w:abstractNumId w:val="98"/>
  </w:num>
  <w:num w:numId="46" w16cid:durableId="1474179499">
    <w:abstractNumId w:val="118"/>
  </w:num>
  <w:num w:numId="47" w16cid:durableId="118114582">
    <w:abstractNumId w:val="99"/>
  </w:num>
  <w:num w:numId="48" w16cid:durableId="1464499921">
    <w:abstractNumId w:val="184"/>
  </w:num>
  <w:num w:numId="49" w16cid:durableId="505441332">
    <w:abstractNumId w:val="164"/>
  </w:num>
  <w:num w:numId="50" w16cid:durableId="1737311926">
    <w:abstractNumId w:val="97"/>
  </w:num>
  <w:num w:numId="51" w16cid:durableId="1953825314">
    <w:abstractNumId w:val="186"/>
  </w:num>
  <w:num w:numId="52" w16cid:durableId="1549029444">
    <w:abstractNumId w:val="185"/>
  </w:num>
  <w:num w:numId="53" w16cid:durableId="1599678265">
    <w:abstractNumId w:val="121"/>
  </w:num>
  <w:num w:numId="54" w16cid:durableId="319694675">
    <w:abstractNumId w:val="176"/>
  </w:num>
  <w:num w:numId="55" w16cid:durableId="2090542239">
    <w:abstractNumId w:val="133"/>
  </w:num>
  <w:num w:numId="56" w16cid:durableId="1285430784">
    <w:abstractNumId w:val="134"/>
  </w:num>
  <w:num w:numId="57" w16cid:durableId="567111899">
    <w:abstractNumId w:val="165"/>
  </w:num>
  <w:num w:numId="58" w16cid:durableId="190841546">
    <w:abstractNumId w:val="139"/>
  </w:num>
  <w:num w:numId="59" w16cid:durableId="201140784">
    <w:abstractNumId w:val="122"/>
  </w:num>
  <w:num w:numId="60" w16cid:durableId="1063681678">
    <w:abstractNumId w:val="158"/>
  </w:num>
  <w:num w:numId="61" w16cid:durableId="284427326">
    <w:abstractNumId w:val="127"/>
  </w:num>
  <w:num w:numId="62" w16cid:durableId="672415636">
    <w:abstractNumId w:val="90"/>
  </w:num>
  <w:num w:numId="63" w16cid:durableId="255217202">
    <w:abstractNumId w:val="101"/>
  </w:num>
  <w:num w:numId="64" w16cid:durableId="1572883034">
    <w:abstractNumId w:val="112"/>
  </w:num>
  <w:num w:numId="65" w16cid:durableId="1396003838">
    <w:abstractNumId w:val="177"/>
  </w:num>
  <w:num w:numId="66" w16cid:durableId="1319725167">
    <w:abstractNumId w:val="126"/>
  </w:num>
  <w:num w:numId="67" w16cid:durableId="317539865">
    <w:abstractNumId w:val="191"/>
  </w:num>
  <w:num w:numId="68" w16cid:durableId="1851947270">
    <w:abstractNumId w:val="141"/>
  </w:num>
  <w:num w:numId="69" w16cid:durableId="1221940845">
    <w:abstractNumId w:val="157"/>
  </w:num>
  <w:num w:numId="70" w16cid:durableId="1408646034">
    <w:abstractNumId w:val="192"/>
  </w:num>
  <w:num w:numId="71" w16cid:durableId="1149321292">
    <w:abstractNumId w:val="159"/>
  </w:num>
  <w:num w:numId="72" w16cid:durableId="1207133860">
    <w:abstractNumId w:val="163"/>
  </w:num>
  <w:num w:numId="73" w16cid:durableId="414934281">
    <w:abstractNumId w:val="175"/>
  </w:num>
  <w:num w:numId="74" w16cid:durableId="370767224">
    <w:abstractNumId w:val="28"/>
  </w:num>
  <w:num w:numId="75" w16cid:durableId="428738991">
    <w:abstractNumId w:val="146"/>
  </w:num>
  <w:num w:numId="76" w16cid:durableId="883098545">
    <w:abstractNumId w:val="155"/>
  </w:num>
  <w:num w:numId="77" w16cid:durableId="502939408">
    <w:abstractNumId w:val="156"/>
  </w:num>
  <w:num w:numId="78" w16cid:durableId="502355910">
    <w:abstractNumId w:val="166"/>
  </w:num>
  <w:num w:numId="79" w16cid:durableId="239483325">
    <w:abstractNumId w:val="169"/>
  </w:num>
  <w:num w:numId="80" w16cid:durableId="1856071109">
    <w:abstractNumId w:val="88"/>
  </w:num>
  <w:num w:numId="81" w16cid:durableId="158616445">
    <w:abstractNumId w:val="154"/>
  </w:num>
  <w:num w:numId="82" w16cid:durableId="396250628">
    <w:abstractNumId w:val="123"/>
  </w:num>
  <w:num w:numId="83" w16cid:durableId="2049335130">
    <w:abstractNumId w:val="100"/>
  </w:num>
  <w:num w:numId="84" w16cid:durableId="1577134553">
    <w:abstractNumId w:val="140"/>
  </w:num>
  <w:numIdMacAtCleanup w:val="7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965"/>
    <w:rsid w:val="0000146E"/>
    <w:rsid w:val="0000447D"/>
    <w:rsid w:val="0001018E"/>
    <w:rsid w:val="00010C9E"/>
    <w:rsid w:val="00010FAE"/>
    <w:rsid w:val="000121EB"/>
    <w:rsid w:val="00013D4C"/>
    <w:rsid w:val="00015DD1"/>
    <w:rsid w:val="00016FA7"/>
    <w:rsid w:val="00017903"/>
    <w:rsid w:val="0002341E"/>
    <w:rsid w:val="000239C5"/>
    <w:rsid w:val="000253BF"/>
    <w:rsid w:val="0002768A"/>
    <w:rsid w:val="000315BD"/>
    <w:rsid w:val="00037173"/>
    <w:rsid w:val="00037211"/>
    <w:rsid w:val="000427E0"/>
    <w:rsid w:val="00043DAC"/>
    <w:rsid w:val="000449C2"/>
    <w:rsid w:val="000501AC"/>
    <w:rsid w:val="00050D18"/>
    <w:rsid w:val="00053881"/>
    <w:rsid w:val="00055568"/>
    <w:rsid w:val="00055C2B"/>
    <w:rsid w:val="00056642"/>
    <w:rsid w:val="00056CFA"/>
    <w:rsid w:val="00057C61"/>
    <w:rsid w:val="000605AA"/>
    <w:rsid w:val="000606B0"/>
    <w:rsid w:val="0006143C"/>
    <w:rsid w:val="00062F46"/>
    <w:rsid w:val="00075506"/>
    <w:rsid w:val="00075A2F"/>
    <w:rsid w:val="00076BAB"/>
    <w:rsid w:val="00076DB7"/>
    <w:rsid w:val="00077D49"/>
    <w:rsid w:val="00081F35"/>
    <w:rsid w:val="0008331D"/>
    <w:rsid w:val="00083650"/>
    <w:rsid w:val="00083D84"/>
    <w:rsid w:val="00083DA8"/>
    <w:rsid w:val="00083FDB"/>
    <w:rsid w:val="000844C9"/>
    <w:rsid w:val="000865D0"/>
    <w:rsid w:val="00087A83"/>
    <w:rsid w:val="000921C7"/>
    <w:rsid w:val="00093778"/>
    <w:rsid w:val="000948FE"/>
    <w:rsid w:val="000A004C"/>
    <w:rsid w:val="000A2891"/>
    <w:rsid w:val="000A3A2A"/>
    <w:rsid w:val="000A3D1C"/>
    <w:rsid w:val="000A5BA1"/>
    <w:rsid w:val="000A7058"/>
    <w:rsid w:val="000B0D1B"/>
    <w:rsid w:val="000B4C3C"/>
    <w:rsid w:val="000B7FF4"/>
    <w:rsid w:val="000C25AF"/>
    <w:rsid w:val="000C2AC9"/>
    <w:rsid w:val="000C6B06"/>
    <w:rsid w:val="000C756F"/>
    <w:rsid w:val="000D0270"/>
    <w:rsid w:val="000D1172"/>
    <w:rsid w:val="000D1180"/>
    <w:rsid w:val="000D13CF"/>
    <w:rsid w:val="000D31B2"/>
    <w:rsid w:val="000D6F18"/>
    <w:rsid w:val="000D7E87"/>
    <w:rsid w:val="000E4193"/>
    <w:rsid w:val="000E45B2"/>
    <w:rsid w:val="000E45C2"/>
    <w:rsid w:val="000E4D23"/>
    <w:rsid w:val="000F390B"/>
    <w:rsid w:val="000F3997"/>
    <w:rsid w:val="000F6770"/>
    <w:rsid w:val="001017F1"/>
    <w:rsid w:val="00102AE6"/>
    <w:rsid w:val="00105AF6"/>
    <w:rsid w:val="00105E99"/>
    <w:rsid w:val="00106FD8"/>
    <w:rsid w:val="00110874"/>
    <w:rsid w:val="001129BC"/>
    <w:rsid w:val="0011509E"/>
    <w:rsid w:val="00120D95"/>
    <w:rsid w:val="00122528"/>
    <w:rsid w:val="00123800"/>
    <w:rsid w:val="0012459E"/>
    <w:rsid w:val="001262FD"/>
    <w:rsid w:val="001323A1"/>
    <w:rsid w:val="0013245A"/>
    <w:rsid w:val="00136832"/>
    <w:rsid w:val="001403AD"/>
    <w:rsid w:val="00141DDA"/>
    <w:rsid w:val="00145581"/>
    <w:rsid w:val="00145718"/>
    <w:rsid w:val="0014795E"/>
    <w:rsid w:val="001524CB"/>
    <w:rsid w:val="00155A00"/>
    <w:rsid w:val="00160884"/>
    <w:rsid w:val="00161839"/>
    <w:rsid w:val="001621DE"/>
    <w:rsid w:val="001654AF"/>
    <w:rsid w:val="00165699"/>
    <w:rsid w:val="00171723"/>
    <w:rsid w:val="001719E7"/>
    <w:rsid w:val="00172FD6"/>
    <w:rsid w:val="00173F82"/>
    <w:rsid w:val="0017674D"/>
    <w:rsid w:val="0017719F"/>
    <w:rsid w:val="00182C24"/>
    <w:rsid w:val="001839C1"/>
    <w:rsid w:val="001840DB"/>
    <w:rsid w:val="00184783"/>
    <w:rsid w:val="00185296"/>
    <w:rsid w:val="0018728E"/>
    <w:rsid w:val="00192D61"/>
    <w:rsid w:val="00193F8C"/>
    <w:rsid w:val="00194E02"/>
    <w:rsid w:val="00197A91"/>
    <w:rsid w:val="001A1276"/>
    <w:rsid w:val="001B0057"/>
    <w:rsid w:val="001B31C8"/>
    <w:rsid w:val="001B5077"/>
    <w:rsid w:val="001B6F8B"/>
    <w:rsid w:val="001C1BDC"/>
    <w:rsid w:val="001C6A0A"/>
    <w:rsid w:val="001C7F34"/>
    <w:rsid w:val="001D11EE"/>
    <w:rsid w:val="001D24BD"/>
    <w:rsid w:val="001D26E4"/>
    <w:rsid w:val="001D6BF8"/>
    <w:rsid w:val="001E4541"/>
    <w:rsid w:val="001E4EAC"/>
    <w:rsid w:val="001E6ED7"/>
    <w:rsid w:val="001E751D"/>
    <w:rsid w:val="001E7C20"/>
    <w:rsid w:val="001F0A62"/>
    <w:rsid w:val="001F29E6"/>
    <w:rsid w:val="001F2A3F"/>
    <w:rsid w:val="001F300C"/>
    <w:rsid w:val="001F4D78"/>
    <w:rsid w:val="00200CB8"/>
    <w:rsid w:val="002123A9"/>
    <w:rsid w:val="00212DDB"/>
    <w:rsid w:val="0021429A"/>
    <w:rsid w:val="00223F3C"/>
    <w:rsid w:val="00226593"/>
    <w:rsid w:val="00232CE8"/>
    <w:rsid w:val="00236965"/>
    <w:rsid w:val="00237FD9"/>
    <w:rsid w:val="0024238A"/>
    <w:rsid w:val="002463D3"/>
    <w:rsid w:val="002533E9"/>
    <w:rsid w:val="00253C53"/>
    <w:rsid w:val="002545C0"/>
    <w:rsid w:val="00256F26"/>
    <w:rsid w:val="00256F3E"/>
    <w:rsid w:val="0026131D"/>
    <w:rsid w:val="0026261E"/>
    <w:rsid w:val="00267E83"/>
    <w:rsid w:val="002711F5"/>
    <w:rsid w:val="00276BBA"/>
    <w:rsid w:val="00277105"/>
    <w:rsid w:val="00280BB8"/>
    <w:rsid w:val="00283E34"/>
    <w:rsid w:val="00286C90"/>
    <w:rsid w:val="00286D29"/>
    <w:rsid w:val="0028706D"/>
    <w:rsid w:val="002878B5"/>
    <w:rsid w:val="0029575D"/>
    <w:rsid w:val="002A072C"/>
    <w:rsid w:val="002A1DD3"/>
    <w:rsid w:val="002A7AE8"/>
    <w:rsid w:val="002A7E62"/>
    <w:rsid w:val="002B0001"/>
    <w:rsid w:val="002B0023"/>
    <w:rsid w:val="002B2E59"/>
    <w:rsid w:val="002B41DB"/>
    <w:rsid w:val="002B56E3"/>
    <w:rsid w:val="002C18D4"/>
    <w:rsid w:val="002C2B06"/>
    <w:rsid w:val="002C52BC"/>
    <w:rsid w:val="002C5672"/>
    <w:rsid w:val="002C5DE3"/>
    <w:rsid w:val="002C6871"/>
    <w:rsid w:val="002C697A"/>
    <w:rsid w:val="002C7E07"/>
    <w:rsid w:val="002D224D"/>
    <w:rsid w:val="002D3D09"/>
    <w:rsid w:val="002D4108"/>
    <w:rsid w:val="002D49AA"/>
    <w:rsid w:val="002E02CF"/>
    <w:rsid w:val="002E2E46"/>
    <w:rsid w:val="002E4F16"/>
    <w:rsid w:val="002E5CB9"/>
    <w:rsid w:val="002F2E96"/>
    <w:rsid w:val="002F5376"/>
    <w:rsid w:val="002F5570"/>
    <w:rsid w:val="0030086A"/>
    <w:rsid w:val="003013D0"/>
    <w:rsid w:val="003017E8"/>
    <w:rsid w:val="003036B3"/>
    <w:rsid w:val="0030375C"/>
    <w:rsid w:val="00303A8D"/>
    <w:rsid w:val="00304BB1"/>
    <w:rsid w:val="00305BA3"/>
    <w:rsid w:val="0030634E"/>
    <w:rsid w:val="00306BBF"/>
    <w:rsid w:val="003104AF"/>
    <w:rsid w:val="00310CF1"/>
    <w:rsid w:val="00311CA3"/>
    <w:rsid w:val="00311EBE"/>
    <w:rsid w:val="0031542A"/>
    <w:rsid w:val="00316C0F"/>
    <w:rsid w:val="003172A9"/>
    <w:rsid w:val="00320580"/>
    <w:rsid w:val="003243F0"/>
    <w:rsid w:val="00330E7C"/>
    <w:rsid w:val="00331633"/>
    <w:rsid w:val="00332127"/>
    <w:rsid w:val="003330CE"/>
    <w:rsid w:val="00333FD9"/>
    <w:rsid w:val="00334250"/>
    <w:rsid w:val="00335D88"/>
    <w:rsid w:val="0033746E"/>
    <w:rsid w:val="003400F1"/>
    <w:rsid w:val="0034480B"/>
    <w:rsid w:val="00345B21"/>
    <w:rsid w:val="00351AFF"/>
    <w:rsid w:val="0035578B"/>
    <w:rsid w:val="003637F3"/>
    <w:rsid w:val="00364C6B"/>
    <w:rsid w:val="00365B16"/>
    <w:rsid w:val="003674D1"/>
    <w:rsid w:val="00367DB0"/>
    <w:rsid w:val="00370088"/>
    <w:rsid w:val="0037041A"/>
    <w:rsid w:val="00370B34"/>
    <w:rsid w:val="00370C5E"/>
    <w:rsid w:val="00370E26"/>
    <w:rsid w:val="0037306A"/>
    <w:rsid w:val="00374172"/>
    <w:rsid w:val="003744CE"/>
    <w:rsid w:val="0037593C"/>
    <w:rsid w:val="0037600E"/>
    <w:rsid w:val="003779E9"/>
    <w:rsid w:val="00385986"/>
    <w:rsid w:val="00386BE9"/>
    <w:rsid w:val="0038735E"/>
    <w:rsid w:val="00387EA7"/>
    <w:rsid w:val="00390035"/>
    <w:rsid w:val="00393E13"/>
    <w:rsid w:val="00393FC3"/>
    <w:rsid w:val="003943CC"/>
    <w:rsid w:val="003947B3"/>
    <w:rsid w:val="003949F1"/>
    <w:rsid w:val="00396392"/>
    <w:rsid w:val="00397CB3"/>
    <w:rsid w:val="003A0A89"/>
    <w:rsid w:val="003A10F0"/>
    <w:rsid w:val="003A205A"/>
    <w:rsid w:val="003A249A"/>
    <w:rsid w:val="003A3D0A"/>
    <w:rsid w:val="003A3EEB"/>
    <w:rsid w:val="003A3F92"/>
    <w:rsid w:val="003A5244"/>
    <w:rsid w:val="003A6524"/>
    <w:rsid w:val="003B0199"/>
    <w:rsid w:val="003B0583"/>
    <w:rsid w:val="003B143A"/>
    <w:rsid w:val="003B18F4"/>
    <w:rsid w:val="003B31B1"/>
    <w:rsid w:val="003C2261"/>
    <w:rsid w:val="003C236B"/>
    <w:rsid w:val="003C2B7A"/>
    <w:rsid w:val="003C4DCD"/>
    <w:rsid w:val="003C6C19"/>
    <w:rsid w:val="003D1091"/>
    <w:rsid w:val="003D16E4"/>
    <w:rsid w:val="003D1AE9"/>
    <w:rsid w:val="003D39FE"/>
    <w:rsid w:val="003D4446"/>
    <w:rsid w:val="003D6134"/>
    <w:rsid w:val="003D62DA"/>
    <w:rsid w:val="003E1554"/>
    <w:rsid w:val="003E32BC"/>
    <w:rsid w:val="003E3DBB"/>
    <w:rsid w:val="003E7A26"/>
    <w:rsid w:val="003E7A7B"/>
    <w:rsid w:val="003F0D9C"/>
    <w:rsid w:val="003F274C"/>
    <w:rsid w:val="003F2A26"/>
    <w:rsid w:val="003F2C60"/>
    <w:rsid w:val="003F3D6F"/>
    <w:rsid w:val="003F4631"/>
    <w:rsid w:val="00400CCA"/>
    <w:rsid w:val="00400E11"/>
    <w:rsid w:val="00401B6C"/>
    <w:rsid w:val="004024C5"/>
    <w:rsid w:val="00406163"/>
    <w:rsid w:val="00406390"/>
    <w:rsid w:val="0041205A"/>
    <w:rsid w:val="00412BAC"/>
    <w:rsid w:val="0041436E"/>
    <w:rsid w:val="00422CC9"/>
    <w:rsid w:val="00424DDA"/>
    <w:rsid w:val="004271D9"/>
    <w:rsid w:val="00431B5A"/>
    <w:rsid w:val="0043601E"/>
    <w:rsid w:val="004368C2"/>
    <w:rsid w:val="004414D6"/>
    <w:rsid w:val="004438F5"/>
    <w:rsid w:val="00446AFB"/>
    <w:rsid w:val="004475F3"/>
    <w:rsid w:val="00452707"/>
    <w:rsid w:val="004557C2"/>
    <w:rsid w:val="004606D7"/>
    <w:rsid w:val="00462C58"/>
    <w:rsid w:val="00463B19"/>
    <w:rsid w:val="00464622"/>
    <w:rsid w:val="004731CC"/>
    <w:rsid w:val="00480497"/>
    <w:rsid w:val="00481006"/>
    <w:rsid w:val="0048491C"/>
    <w:rsid w:val="00484F0C"/>
    <w:rsid w:val="0048724A"/>
    <w:rsid w:val="004907DF"/>
    <w:rsid w:val="0049265D"/>
    <w:rsid w:val="00494986"/>
    <w:rsid w:val="00494B71"/>
    <w:rsid w:val="00496F8B"/>
    <w:rsid w:val="00497251"/>
    <w:rsid w:val="004A01CD"/>
    <w:rsid w:val="004A42C2"/>
    <w:rsid w:val="004A53FC"/>
    <w:rsid w:val="004A698E"/>
    <w:rsid w:val="004A7393"/>
    <w:rsid w:val="004B0CBE"/>
    <w:rsid w:val="004B4730"/>
    <w:rsid w:val="004B481B"/>
    <w:rsid w:val="004B5299"/>
    <w:rsid w:val="004B5479"/>
    <w:rsid w:val="004C4940"/>
    <w:rsid w:val="004C77A2"/>
    <w:rsid w:val="004D33A5"/>
    <w:rsid w:val="004D33AE"/>
    <w:rsid w:val="004D5407"/>
    <w:rsid w:val="004D5774"/>
    <w:rsid w:val="004E049A"/>
    <w:rsid w:val="004E3D24"/>
    <w:rsid w:val="004E749A"/>
    <w:rsid w:val="004E7672"/>
    <w:rsid w:val="004F4272"/>
    <w:rsid w:val="004F4C18"/>
    <w:rsid w:val="0050008E"/>
    <w:rsid w:val="005013CA"/>
    <w:rsid w:val="00501597"/>
    <w:rsid w:val="00501706"/>
    <w:rsid w:val="005019C2"/>
    <w:rsid w:val="00501ADE"/>
    <w:rsid w:val="00506229"/>
    <w:rsid w:val="00512B97"/>
    <w:rsid w:val="00514465"/>
    <w:rsid w:val="00514649"/>
    <w:rsid w:val="0051532A"/>
    <w:rsid w:val="005213F8"/>
    <w:rsid w:val="00522B71"/>
    <w:rsid w:val="00524357"/>
    <w:rsid w:val="00525046"/>
    <w:rsid w:val="00525B0B"/>
    <w:rsid w:val="005260CC"/>
    <w:rsid w:val="00530FBD"/>
    <w:rsid w:val="00532E40"/>
    <w:rsid w:val="0053314B"/>
    <w:rsid w:val="00533190"/>
    <w:rsid w:val="00534F3D"/>
    <w:rsid w:val="00535706"/>
    <w:rsid w:val="00537295"/>
    <w:rsid w:val="0053755C"/>
    <w:rsid w:val="005406E7"/>
    <w:rsid w:val="00541A23"/>
    <w:rsid w:val="00550A3C"/>
    <w:rsid w:val="00552433"/>
    <w:rsid w:val="00554749"/>
    <w:rsid w:val="005547E6"/>
    <w:rsid w:val="00554D79"/>
    <w:rsid w:val="00557334"/>
    <w:rsid w:val="00561072"/>
    <w:rsid w:val="00561DC4"/>
    <w:rsid w:val="005645D1"/>
    <w:rsid w:val="00565203"/>
    <w:rsid w:val="0056788B"/>
    <w:rsid w:val="005764C1"/>
    <w:rsid w:val="005770BC"/>
    <w:rsid w:val="00584435"/>
    <w:rsid w:val="005845CC"/>
    <w:rsid w:val="00585788"/>
    <w:rsid w:val="00594555"/>
    <w:rsid w:val="00596BA1"/>
    <w:rsid w:val="00596BBA"/>
    <w:rsid w:val="005A1356"/>
    <w:rsid w:val="005A491F"/>
    <w:rsid w:val="005A567E"/>
    <w:rsid w:val="005A5C98"/>
    <w:rsid w:val="005A6D43"/>
    <w:rsid w:val="005A774E"/>
    <w:rsid w:val="005B0CFD"/>
    <w:rsid w:val="005B351D"/>
    <w:rsid w:val="005B4FC1"/>
    <w:rsid w:val="005B715B"/>
    <w:rsid w:val="005B7486"/>
    <w:rsid w:val="005B7BF7"/>
    <w:rsid w:val="005C298B"/>
    <w:rsid w:val="005D0FB0"/>
    <w:rsid w:val="005D2045"/>
    <w:rsid w:val="005E030A"/>
    <w:rsid w:val="005E21C6"/>
    <w:rsid w:val="005E3502"/>
    <w:rsid w:val="005E45C7"/>
    <w:rsid w:val="005E67CE"/>
    <w:rsid w:val="005F0E60"/>
    <w:rsid w:val="005F5F48"/>
    <w:rsid w:val="005F629E"/>
    <w:rsid w:val="005F7B93"/>
    <w:rsid w:val="00601203"/>
    <w:rsid w:val="00602364"/>
    <w:rsid w:val="00604028"/>
    <w:rsid w:val="00606922"/>
    <w:rsid w:val="00607EC1"/>
    <w:rsid w:val="00612C7B"/>
    <w:rsid w:val="0061602B"/>
    <w:rsid w:val="00617CA5"/>
    <w:rsid w:val="006224B9"/>
    <w:rsid w:val="00623E8C"/>
    <w:rsid w:val="006243EE"/>
    <w:rsid w:val="00630C1F"/>
    <w:rsid w:val="006320D8"/>
    <w:rsid w:val="00634FE1"/>
    <w:rsid w:val="00637D27"/>
    <w:rsid w:val="00641E72"/>
    <w:rsid w:val="0064473B"/>
    <w:rsid w:val="0064551D"/>
    <w:rsid w:val="00651EC6"/>
    <w:rsid w:val="00653AC2"/>
    <w:rsid w:val="006604DF"/>
    <w:rsid w:val="00661B65"/>
    <w:rsid w:val="00661F08"/>
    <w:rsid w:val="00662689"/>
    <w:rsid w:val="0066482E"/>
    <w:rsid w:val="006728B5"/>
    <w:rsid w:val="006740CA"/>
    <w:rsid w:val="006741BE"/>
    <w:rsid w:val="00675BE1"/>
    <w:rsid w:val="006762E9"/>
    <w:rsid w:val="00677FAE"/>
    <w:rsid w:val="0068021A"/>
    <w:rsid w:val="00680BF1"/>
    <w:rsid w:val="00681D2B"/>
    <w:rsid w:val="006863F6"/>
    <w:rsid w:val="00686E40"/>
    <w:rsid w:val="0069274B"/>
    <w:rsid w:val="0069493D"/>
    <w:rsid w:val="00694F81"/>
    <w:rsid w:val="006A5507"/>
    <w:rsid w:val="006A68B5"/>
    <w:rsid w:val="006B24FC"/>
    <w:rsid w:val="006B36F6"/>
    <w:rsid w:val="006B45BC"/>
    <w:rsid w:val="006C0B6F"/>
    <w:rsid w:val="006C2352"/>
    <w:rsid w:val="006C3B25"/>
    <w:rsid w:val="006D10CF"/>
    <w:rsid w:val="006D4A60"/>
    <w:rsid w:val="006D5E56"/>
    <w:rsid w:val="006D6958"/>
    <w:rsid w:val="006E1880"/>
    <w:rsid w:val="006E1A11"/>
    <w:rsid w:val="006E203F"/>
    <w:rsid w:val="006E5AF7"/>
    <w:rsid w:val="006E660D"/>
    <w:rsid w:val="006E7072"/>
    <w:rsid w:val="006E70FB"/>
    <w:rsid w:val="006F011A"/>
    <w:rsid w:val="006F066E"/>
    <w:rsid w:val="006F06EE"/>
    <w:rsid w:val="006F1F0B"/>
    <w:rsid w:val="006F21BD"/>
    <w:rsid w:val="006F3EB4"/>
    <w:rsid w:val="006F4682"/>
    <w:rsid w:val="007046CA"/>
    <w:rsid w:val="00704B75"/>
    <w:rsid w:val="0070705A"/>
    <w:rsid w:val="00710CEB"/>
    <w:rsid w:val="007127B0"/>
    <w:rsid w:val="00712C36"/>
    <w:rsid w:val="00712E47"/>
    <w:rsid w:val="00713F50"/>
    <w:rsid w:val="00714D1E"/>
    <w:rsid w:val="00715F5B"/>
    <w:rsid w:val="00716892"/>
    <w:rsid w:val="00717CEB"/>
    <w:rsid w:val="00717E6B"/>
    <w:rsid w:val="007236EF"/>
    <w:rsid w:val="0072378E"/>
    <w:rsid w:val="007242E1"/>
    <w:rsid w:val="0072455C"/>
    <w:rsid w:val="0072474D"/>
    <w:rsid w:val="0072740A"/>
    <w:rsid w:val="00730B1E"/>
    <w:rsid w:val="00736CB5"/>
    <w:rsid w:val="00742838"/>
    <w:rsid w:val="0074287A"/>
    <w:rsid w:val="00745BD3"/>
    <w:rsid w:val="00745C98"/>
    <w:rsid w:val="0075206D"/>
    <w:rsid w:val="0075375B"/>
    <w:rsid w:val="00753E06"/>
    <w:rsid w:val="00754B16"/>
    <w:rsid w:val="0075706F"/>
    <w:rsid w:val="007570AE"/>
    <w:rsid w:val="00760A0D"/>
    <w:rsid w:val="00760FA1"/>
    <w:rsid w:val="007621F0"/>
    <w:rsid w:val="0076242B"/>
    <w:rsid w:val="00762737"/>
    <w:rsid w:val="007628F9"/>
    <w:rsid w:val="00764C1A"/>
    <w:rsid w:val="00766BDA"/>
    <w:rsid w:val="00766F5B"/>
    <w:rsid w:val="0077020F"/>
    <w:rsid w:val="00770280"/>
    <w:rsid w:val="007708A1"/>
    <w:rsid w:val="00772628"/>
    <w:rsid w:val="00773981"/>
    <w:rsid w:val="007743A2"/>
    <w:rsid w:val="00776F40"/>
    <w:rsid w:val="00777032"/>
    <w:rsid w:val="007866F0"/>
    <w:rsid w:val="00792D9E"/>
    <w:rsid w:val="00793251"/>
    <w:rsid w:val="0079472A"/>
    <w:rsid w:val="00797B38"/>
    <w:rsid w:val="007A0DDC"/>
    <w:rsid w:val="007A2D87"/>
    <w:rsid w:val="007A2FEB"/>
    <w:rsid w:val="007A313C"/>
    <w:rsid w:val="007A576B"/>
    <w:rsid w:val="007A57E9"/>
    <w:rsid w:val="007A5949"/>
    <w:rsid w:val="007A6955"/>
    <w:rsid w:val="007A790B"/>
    <w:rsid w:val="007A7BCA"/>
    <w:rsid w:val="007B3743"/>
    <w:rsid w:val="007B42F3"/>
    <w:rsid w:val="007B6844"/>
    <w:rsid w:val="007B6AE8"/>
    <w:rsid w:val="007B743C"/>
    <w:rsid w:val="007B774E"/>
    <w:rsid w:val="007C041F"/>
    <w:rsid w:val="007C1C90"/>
    <w:rsid w:val="007C2AA3"/>
    <w:rsid w:val="007C5405"/>
    <w:rsid w:val="007D0872"/>
    <w:rsid w:val="007D1ED3"/>
    <w:rsid w:val="007D3C1D"/>
    <w:rsid w:val="007D4001"/>
    <w:rsid w:val="007E0E5C"/>
    <w:rsid w:val="007E0F37"/>
    <w:rsid w:val="007E3B9B"/>
    <w:rsid w:val="007E4672"/>
    <w:rsid w:val="007E6C46"/>
    <w:rsid w:val="007F7408"/>
    <w:rsid w:val="00801C48"/>
    <w:rsid w:val="0080692E"/>
    <w:rsid w:val="00806CCA"/>
    <w:rsid w:val="00812BB2"/>
    <w:rsid w:val="00813D29"/>
    <w:rsid w:val="00814E3A"/>
    <w:rsid w:val="0081531D"/>
    <w:rsid w:val="008179F0"/>
    <w:rsid w:val="00822051"/>
    <w:rsid w:val="00825597"/>
    <w:rsid w:val="0083048E"/>
    <w:rsid w:val="00830563"/>
    <w:rsid w:val="00830B1F"/>
    <w:rsid w:val="0083252B"/>
    <w:rsid w:val="008346BC"/>
    <w:rsid w:val="0084021F"/>
    <w:rsid w:val="0084075F"/>
    <w:rsid w:val="0084461E"/>
    <w:rsid w:val="008478CD"/>
    <w:rsid w:val="0085153C"/>
    <w:rsid w:val="00852541"/>
    <w:rsid w:val="008709E6"/>
    <w:rsid w:val="008729AF"/>
    <w:rsid w:val="008768F8"/>
    <w:rsid w:val="00877D20"/>
    <w:rsid w:val="00882C92"/>
    <w:rsid w:val="00883912"/>
    <w:rsid w:val="00883D98"/>
    <w:rsid w:val="00885308"/>
    <w:rsid w:val="008871E1"/>
    <w:rsid w:val="008873A6"/>
    <w:rsid w:val="00887DAF"/>
    <w:rsid w:val="00890C10"/>
    <w:rsid w:val="0089197A"/>
    <w:rsid w:val="008928A2"/>
    <w:rsid w:val="0089300C"/>
    <w:rsid w:val="00893380"/>
    <w:rsid w:val="008972CD"/>
    <w:rsid w:val="008A04D4"/>
    <w:rsid w:val="008A0C5F"/>
    <w:rsid w:val="008A515F"/>
    <w:rsid w:val="008A5EEC"/>
    <w:rsid w:val="008B11CA"/>
    <w:rsid w:val="008B2C0F"/>
    <w:rsid w:val="008C0956"/>
    <w:rsid w:val="008C0A79"/>
    <w:rsid w:val="008C6AC9"/>
    <w:rsid w:val="008D0277"/>
    <w:rsid w:val="008D1DC4"/>
    <w:rsid w:val="008D29FC"/>
    <w:rsid w:val="008D6776"/>
    <w:rsid w:val="008D6FF1"/>
    <w:rsid w:val="008E16FB"/>
    <w:rsid w:val="008E1C8A"/>
    <w:rsid w:val="008E1D76"/>
    <w:rsid w:val="008E1E41"/>
    <w:rsid w:val="008E3D58"/>
    <w:rsid w:val="008E4246"/>
    <w:rsid w:val="008E4E1F"/>
    <w:rsid w:val="008E5ADD"/>
    <w:rsid w:val="008E5D20"/>
    <w:rsid w:val="008E68F3"/>
    <w:rsid w:val="008E70BF"/>
    <w:rsid w:val="008F022D"/>
    <w:rsid w:val="008F0FB6"/>
    <w:rsid w:val="008F113E"/>
    <w:rsid w:val="008F1979"/>
    <w:rsid w:val="008F6B62"/>
    <w:rsid w:val="008F6E45"/>
    <w:rsid w:val="009039F3"/>
    <w:rsid w:val="009048D6"/>
    <w:rsid w:val="00905B8C"/>
    <w:rsid w:val="00907EC5"/>
    <w:rsid w:val="00907FA3"/>
    <w:rsid w:val="00910C46"/>
    <w:rsid w:val="00913A76"/>
    <w:rsid w:val="00913B20"/>
    <w:rsid w:val="00914960"/>
    <w:rsid w:val="00914FE3"/>
    <w:rsid w:val="009207BE"/>
    <w:rsid w:val="00920C85"/>
    <w:rsid w:val="009216B4"/>
    <w:rsid w:val="009220E1"/>
    <w:rsid w:val="00922828"/>
    <w:rsid w:val="0092323D"/>
    <w:rsid w:val="00923D65"/>
    <w:rsid w:val="009246C6"/>
    <w:rsid w:val="0092606E"/>
    <w:rsid w:val="00931EDE"/>
    <w:rsid w:val="00942F44"/>
    <w:rsid w:val="009449B4"/>
    <w:rsid w:val="00946493"/>
    <w:rsid w:val="00950E21"/>
    <w:rsid w:val="009513E2"/>
    <w:rsid w:val="00951D34"/>
    <w:rsid w:val="009555A2"/>
    <w:rsid w:val="0095579A"/>
    <w:rsid w:val="00955A7E"/>
    <w:rsid w:val="00957D18"/>
    <w:rsid w:val="0096136D"/>
    <w:rsid w:val="00962555"/>
    <w:rsid w:val="00963EEE"/>
    <w:rsid w:val="00970D4C"/>
    <w:rsid w:val="009736D8"/>
    <w:rsid w:val="00975D07"/>
    <w:rsid w:val="00981B3F"/>
    <w:rsid w:val="009830F3"/>
    <w:rsid w:val="00984A0F"/>
    <w:rsid w:val="009863AE"/>
    <w:rsid w:val="009869AD"/>
    <w:rsid w:val="00992011"/>
    <w:rsid w:val="00992125"/>
    <w:rsid w:val="00997A59"/>
    <w:rsid w:val="00997B20"/>
    <w:rsid w:val="009A3DA7"/>
    <w:rsid w:val="009A40A0"/>
    <w:rsid w:val="009A5DF0"/>
    <w:rsid w:val="009B2969"/>
    <w:rsid w:val="009B577E"/>
    <w:rsid w:val="009B7E3B"/>
    <w:rsid w:val="009C2746"/>
    <w:rsid w:val="009C3052"/>
    <w:rsid w:val="009D3DEC"/>
    <w:rsid w:val="009D4FD3"/>
    <w:rsid w:val="009D57C8"/>
    <w:rsid w:val="009D5B75"/>
    <w:rsid w:val="009D6F98"/>
    <w:rsid w:val="009D7FB7"/>
    <w:rsid w:val="009E0817"/>
    <w:rsid w:val="009E1CC5"/>
    <w:rsid w:val="009E5257"/>
    <w:rsid w:val="009E694D"/>
    <w:rsid w:val="009F1699"/>
    <w:rsid w:val="009F3896"/>
    <w:rsid w:val="009F4DD6"/>
    <w:rsid w:val="009F5256"/>
    <w:rsid w:val="009F7636"/>
    <w:rsid w:val="009F7BE0"/>
    <w:rsid w:val="00A0035C"/>
    <w:rsid w:val="00A01244"/>
    <w:rsid w:val="00A0152D"/>
    <w:rsid w:val="00A01DF4"/>
    <w:rsid w:val="00A02CFB"/>
    <w:rsid w:val="00A04700"/>
    <w:rsid w:val="00A05727"/>
    <w:rsid w:val="00A06A4A"/>
    <w:rsid w:val="00A11F21"/>
    <w:rsid w:val="00A120D1"/>
    <w:rsid w:val="00A13011"/>
    <w:rsid w:val="00A15D33"/>
    <w:rsid w:val="00A16C36"/>
    <w:rsid w:val="00A1799A"/>
    <w:rsid w:val="00A20307"/>
    <w:rsid w:val="00A22638"/>
    <w:rsid w:val="00A2534E"/>
    <w:rsid w:val="00A255BE"/>
    <w:rsid w:val="00A31B46"/>
    <w:rsid w:val="00A340CA"/>
    <w:rsid w:val="00A36CFA"/>
    <w:rsid w:val="00A4030D"/>
    <w:rsid w:val="00A416C6"/>
    <w:rsid w:val="00A41F27"/>
    <w:rsid w:val="00A42802"/>
    <w:rsid w:val="00A42BF3"/>
    <w:rsid w:val="00A45AFA"/>
    <w:rsid w:val="00A5190B"/>
    <w:rsid w:val="00A51958"/>
    <w:rsid w:val="00A554D1"/>
    <w:rsid w:val="00A57A75"/>
    <w:rsid w:val="00A60111"/>
    <w:rsid w:val="00A60D6D"/>
    <w:rsid w:val="00A625EF"/>
    <w:rsid w:val="00A65886"/>
    <w:rsid w:val="00A6675D"/>
    <w:rsid w:val="00A66896"/>
    <w:rsid w:val="00A679DE"/>
    <w:rsid w:val="00A734DD"/>
    <w:rsid w:val="00A73F00"/>
    <w:rsid w:val="00A74568"/>
    <w:rsid w:val="00A74704"/>
    <w:rsid w:val="00A75C03"/>
    <w:rsid w:val="00A83D61"/>
    <w:rsid w:val="00A84071"/>
    <w:rsid w:val="00A84519"/>
    <w:rsid w:val="00A92869"/>
    <w:rsid w:val="00A943C6"/>
    <w:rsid w:val="00A94C65"/>
    <w:rsid w:val="00A96882"/>
    <w:rsid w:val="00A97C58"/>
    <w:rsid w:val="00AA7796"/>
    <w:rsid w:val="00AB2388"/>
    <w:rsid w:val="00AB3EF7"/>
    <w:rsid w:val="00AB5572"/>
    <w:rsid w:val="00AB701B"/>
    <w:rsid w:val="00AC17A2"/>
    <w:rsid w:val="00AC1AC0"/>
    <w:rsid w:val="00AC59D6"/>
    <w:rsid w:val="00AC7943"/>
    <w:rsid w:val="00AD3419"/>
    <w:rsid w:val="00AD4357"/>
    <w:rsid w:val="00AD4C86"/>
    <w:rsid w:val="00AE0FAF"/>
    <w:rsid w:val="00AE13C8"/>
    <w:rsid w:val="00AE35A9"/>
    <w:rsid w:val="00AE5DF7"/>
    <w:rsid w:val="00AF06D1"/>
    <w:rsid w:val="00AF0CBF"/>
    <w:rsid w:val="00AF6D29"/>
    <w:rsid w:val="00AF7246"/>
    <w:rsid w:val="00B00139"/>
    <w:rsid w:val="00B05432"/>
    <w:rsid w:val="00B06ACA"/>
    <w:rsid w:val="00B07A3A"/>
    <w:rsid w:val="00B10AE1"/>
    <w:rsid w:val="00B122E1"/>
    <w:rsid w:val="00B12BD6"/>
    <w:rsid w:val="00B13160"/>
    <w:rsid w:val="00B15B1B"/>
    <w:rsid w:val="00B16C5F"/>
    <w:rsid w:val="00B17CF8"/>
    <w:rsid w:val="00B20F3E"/>
    <w:rsid w:val="00B26242"/>
    <w:rsid w:val="00B26404"/>
    <w:rsid w:val="00B2777E"/>
    <w:rsid w:val="00B27D69"/>
    <w:rsid w:val="00B322F3"/>
    <w:rsid w:val="00B333C9"/>
    <w:rsid w:val="00B354DB"/>
    <w:rsid w:val="00B37F0C"/>
    <w:rsid w:val="00B42752"/>
    <w:rsid w:val="00B4427C"/>
    <w:rsid w:val="00B44E27"/>
    <w:rsid w:val="00B459A8"/>
    <w:rsid w:val="00B46649"/>
    <w:rsid w:val="00B530D1"/>
    <w:rsid w:val="00B6003F"/>
    <w:rsid w:val="00B64578"/>
    <w:rsid w:val="00B64906"/>
    <w:rsid w:val="00B65322"/>
    <w:rsid w:val="00B67B98"/>
    <w:rsid w:val="00B733AD"/>
    <w:rsid w:val="00B774EE"/>
    <w:rsid w:val="00B84BF3"/>
    <w:rsid w:val="00B85671"/>
    <w:rsid w:val="00B85F48"/>
    <w:rsid w:val="00B86F5A"/>
    <w:rsid w:val="00B87999"/>
    <w:rsid w:val="00B90840"/>
    <w:rsid w:val="00B92C73"/>
    <w:rsid w:val="00B93193"/>
    <w:rsid w:val="00B93D73"/>
    <w:rsid w:val="00B948E0"/>
    <w:rsid w:val="00B95279"/>
    <w:rsid w:val="00BA0AF4"/>
    <w:rsid w:val="00BA1438"/>
    <w:rsid w:val="00BA16DA"/>
    <w:rsid w:val="00BA652B"/>
    <w:rsid w:val="00BA6A10"/>
    <w:rsid w:val="00BA7618"/>
    <w:rsid w:val="00BA7DEE"/>
    <w:rsid w:val="00BB0277"/>
    <w:rsid w:val="00BB48CA"/>
    <w:rsid w:val="00BB4C1A"/>
    <w:rsid w:val="00BB4C97"/>
    <w:rsid w:val="00BC0277"/>
    <w:rsid w:val="00BC24C1"/>
    <w:rsid w:val="00BC6707"/>
    <w:rsid w:val="00BC6E1A"/>
    <w:rsid w:val="00BC6F70"/>
    <w:rsid w:val="00BC7439"/>
    <w:rsid w:val="00BC770B"/>
    <w:rsid w:val="00BD0FFD"/>
    <w:rsid w:val="00BD3559"/>
    <w:rsid w:val="00BD44AE"/>
    <w:rsid w:val="00BD4C8F"/>
    <w:rsid w:val="00BD7CA6"/>
    <w:rsid w:val="00BE10B5"/>
    <w:rsid w:val="00BE34AD"/>
    <w:rsid w:val="00BE627F"/>
    <w:rsid w:val="00BE63E1"/>
    <w:rsid w:val="00BF064F"/>
    <w:rsid w:val="00BF4406"/>
    <w:rsid w:val="00BF5488"/>
    <w:rsid w:val="00BF5CAF"/>
    <w:rsid w:val="00C0053E"/>
    <w:rsid w:val="00C01647"/>
    <w:rsid w:val="00C02FFF"/>
    <w:rsid w:val="00C030F0"/>
    <w:rsid w:val="00C04967"/>
    <w:rsid w:val="00C06504"/>
    <w:rsid w:val="00C1250E"/>
    <w:rsid w:val="00C135C8"/>
    <w:rsid w:val="00C1453E"/>
    <w:rsid w:val="00C1697A"/>
    <w:rsid w:val="00C20826"/>
    <w:rsid w:val="00C20E61"/>
    <w:rsid w:val="00C211EF"/>
    <w:rsid w:val="00C22477"/>
    <w:rsid w:val="00C271AC"/>
    <w:rsid w:val="00C32A1F"/>
    <w:rsid w:val="00C3503A"/>
    <w:rsid w:val="00C353D7"/>
    <w:rsid w:val="00C40357"/>
    <w:rsid w:val="00C417CF"/>
    <w:rsid w:val="00C42AD8"/>
    <w:rsid w:val="00C45323"/>
    <w:rsid w:val="00C51A8A"/>
    <w:rsid w:val="00C541C7"/>
    <w:rsid w:val="00C571C2"/>
    <w:rsid w:val="00C641EE"/>
    <w:rsid w:val="00C6547D"/>
    <w:rsid w:val="00C67DB5"/>
    <w:rsid w:val="00C7005A"/>
    <w:rsid w:val="00C718E3"/>
    <w:rsid w:val="00C7478F"/>
    <w:rsid w:val="00C77F6D"/>
    <w:rsid w:val="00C80E11"/>
    <w:rsid w:val="00C8241F"/>
    <w:rsid w:val="00C8415A"/>
    <w:rsid w:val="00C84201"/>
    <w:rsid w:val="00C85F14"/>
    <w:rsid w:val="00C90A11"/>
    <w:rsid w:val="00C93E9B"/>
    <w:rsid w:val="00C96559"/>
    <w:rsid w:val="00C97ED1"/>
    <w:rsid w:val="00CA147D"/>
    <w:rsid w:val="00CA1574"/>
    <w:rsid w:val="00CA4B9D"/>
    <w:rsid w:val="00CA6181"/>
    <w:rsid w:val="00CB162E"/>
    <w:rsid w:val="00CB235B"/>
    <w:rsid w:val="00CB33FE"/>
    <w:rsid w:val="00CB543D"/>
    <w:rsid w:val="00CB64EE"/>
    <w:rsid w:val="00CB6EEF"/>
    <w:rsid w:val="00CC076C"/>
    <w:rsid w:val="00CC3DF8"/>
    <w:rsid w:val="00CC42D6"/>
    <w:rsid w:val="00CC4ECC"/>
    <w:rsid w:val="00CD3FFE"/>
    <w:rsid w:val="00CD4723"/>
    <w:rsid w:val="00CE29CA"/>
    <w:rsid w:val="00CE4331"/>
    <w:rsid w:val="00CE646A"/>
    <w:rsid w:val="00CE720F"/>
    <w:rsid w:val="00CF2F45"/>
    <w:rsid w:val="00CF406F"/>
    <w:rsid w:val="00CF5ACE"/>
    <w:rsid w:val="00CF60B6"/>
    <w:rsid w:val="00CF6ED8"/>
    <w:rsid w:val="00CF706F"/>
    <w:rsid w:val="00D0017F"/>
    <w:rsid w:val="00D00676"/>
    <w:rsid w:val="00D0111F"/>
    <w:rsid w:val="00D015EB"/>
    <w:rsid w:val="00D018DA"/>
    <w:rsid w:val="00D0337F"/>
    <w:rsid w:val="00D0386D"/>
    <w:rsid w:val="00D04AC8"/>
    <w:rsid w:val="00D06605"/>
    <w:rsid w:val="00D102C8"/>
    <w:rsid w:val="00D10840"/>
    <w:rsid w:val="00D12397"/>
    <w:rsid w:val="00D130F2"/>
    <w:rsid w:val="00D143EF"/>
    <w:rsid w:val="00D15322"/>
    <w:rsid w:val="00D16D78"/>
    <w:rsid w:val="00D21BB1"/>
    <w:rsid w:val="00D21F46"/>
    <w:rsid w:val="00D224A7"/>
    <w:rsid w:val="00D26D36"/>
    <w:rsid w:val="00D305AC"/>
    <w:rsid w:val="00D324F6"/>
    <w:rsid w:val="00D3562D"/>
    <w:rsid w:val="00D356F6"/>
    <w:rsid w:val="00D359A3"/>
    <w:rsid w:val="00D360C3"/>
    <w:rsid w:val="00D43558"/>
    <w:rsid w:val="00D4380D"/>
    <w:rsid w:val="00D44B47"/>
    <w:rsid w:val="00D46D89"/>
    <w:rsid w:val="00D47924"/>
    <w:rsid w:val="00D5090A"/>
    <w:rsid w:val="00D523A1"/>
    <w:rsid w:val="00D52FC0"/>
    <w:rsid w:val="00D56098"/>
    <w:rsid w:val="00D57ED8"/>
    <w:rsid w:val="00D60393"/>
    <w:rsid w:val="00D609DB"/>
    <w:rsid w:val="00D629C7"/>
    <w:rsid w:val="00D63B88"/>
    <w:rsid w:val="00D67AC1"/>
    <w:rsid w:val="00D67C3A"/>
    <w:rsid w:val="00D707D5"/>
    <w:rsid w:val="00D72A8D"/>
    <w:rsid w:val="00D73083"/>
    <w:rsid w:val="00D73385"/>
    <w:rsid w:val="00D7529B"/>
    <w:rsid w:val="00D80385"/>
    <w:rsid w:val="00D80A7C"/>
    <w:rsid w:val="00D8186B"/>
    <w:rsid w:val="00D83543"/>
    <w:rsid w:val="00D836B6"/>
    <w:rsid w:val="00D83B5D"/>
    <w:rsid w:val="00D86046"/>
    <w:rsid w:val="00D94166"/>
    <w:rsid w:val="00D96A5E"/>
    <w:rsid w:val="00D97196"/>
    <w:rsid w:val="00D979AC"/>
    <w:rsid w:val="00D97D18"/>
    <w:rsid w:val="00DA05B6"/>
    <w:rsid w:val="00DA2F32"/>
    <w:rsid w:val="00DA3DFF"/>
    <w:rsid w:val="00DA6B37"/>
    <w:rsid w:val="00DA6B99"/>
    <w:rsid w:val="00DB0522"/>
    <w:rsid w:val="00DB07C7"/>
    <w:rsid w:val="00DB20A2"/>
    <w:rsid w:val="00DB48F1"/>
    <w:rsid w:val="00DB4E4F"/>
    <w:rsid w:val="00DC45AC"/>
    <w:rsid w:val="00DC64CF"/>
    <w:rsid w:val="00DC68F0"/>
    <w:rsid w:val="00DD1679"/>
    <w:rsid w:val="00DD20D5"/>
    <w:rsid w:val="00DD223B"/>
    <w:rsid w:val="00DD3250"/>
    <w:rsid w:val="00DD7494"/>
    <w:rsid w:val="00DE257A"/>
    <w:rsid w:val="00DE300E"/>
    <w:rsid w:val="00DE7DAE"/>
    <w:rsid w:val="00DF1374"/>
    <w:rsid w:val="00DF2317"/>
    <w:rsid w:val="00DF355B"/>
    <w:rsid w:val="00DF62D7"/>
    <w:rsid w:val="00DF67B8"/>
    <w:rsid w:val="00E0082E"/>
    <w:rsid w:val="00E01C56"/>
    <w:rsid w:val="00E0292F"/>
    <w:rsid w:val="00E0719F"/>
    <w:rsid w:val="00E07421"/>
    <w:rsid w:val="00E110BD"/>
    <w:rsid w:val="00E11690"/>
    <w:rsid w:val="00E129ED"/>
    <w:rsid w:val="00E15610"/>
    <w:rsid w:val="00E15AD3"/>
    <w:rsid w:val="00E34E37"/>
    <w:rsid w:val="00E35603"/>
    <w:rsid w:val="00E379EF"/>
    <w:rsid w:val="00E4010E"/>
    <w:rsid w:val="00E42CAC"/>
    <w:rsid w:val="00E43105"/>
    <w:rsid w:val="00E43C86"/>
    <w:rsid w:val="00E4471D"/>
    <w:rsid w:val="00E46F51"/>
    <w:rsid w:val="00E5251A"/>
    <w:rsid w:val="00E5358C"/>
    <w:rsid w:val="00E538D3"/>
    <w:rsid w:val="00E54137"/>
    <w:rsid w:val="00E54777"/>
    <w:rsid w:val="00E5749C"/>
    <w:rsid w:val="00E57A72"/>
    <w:rsid w:val="00E61E37"/>
    <w:rsid w:val="00E62D50"/>
    <w:rsid w:val="00E6360B"/>
    <w:rsid w:val="00E66BA7"/>
    <w:rsid w:val="00E70A0E"/>
    <w:rsid w:val="00E715B9"/>
    <w:rsid w:val="00E73233"/>
    <w:rsid w:val="00E73694"/>
    <w:rsid w:val="00E75F70"/>
    <w:rsid w:val="00E77BBC"/>
    <w:rsid w:val="00E8025E"/>
    <w:rsid w:val="00E80924"/>
    <w:rsid w:val="00E81D9A"/>
    <w:rsid w:val="00E81E86"/>
    <w:rsid w:val="00E82B33"/>
    <w:rsid w:val="00E8366D"/>
    <w:rsid w:val="00E85758"/>
    <w:rsid w:val="00E902A7"/>
    <w:rsid w:val="00EA1049"/>
    <w:rsid w:val="00EA1F6F"/>
    <w:rsid w:val="00EA5F0C"/>
    <w:rsid w:val="00EA658A"/>
    <w:rsid w:val="00EA724A"/>
    <w:rsid w:val="00EA77D0"/>
    <w:rsid w:val="00EA79F6"/>
    <w:rsid w:val="00EB0445"/>
    <w:rsid w:val="00EB1317"/>
    <w:rsid w:val="00EB2B33"/>
    <w:rsid w:val="00EB32D9"/>
    <w:rsid w:val="00EB3690"/>
    <w:rsid w:val="00EB5F57"/>
    <w:rsid w:val="00EB7A48"/>
    <w:rsid w:val="00EB7B79"/>
    <w:rsid w:val="00EB7D09"/>
    <w:rsid w:val="00EC0274"/>
    <w:rsid w:val="00EC0A38"/>
    <w:rsid w:val="00EC302B"/>
    <w:rsid w:val="00EC3467"/>
    <w:rsid w:val="00EC551C"/>
    <w:rsid w:val="00EC5ABA"/>
    <w:rsid w:val="00ED2C72"/>
    <w:rsid w:val="00ED3C4B"/>
    <w:rsid w:val="00ED3CB2"/>
    <w:rsid w:val="00ED52EB"/>
    <w:rsid w:val="00EE3AC3"/>
    <w:rsid w:val="00EE4F43"/>
    <w:rsid w:val="00EE52FE"/>
    <w:rsid w:val="00EE6525"/>
    <w:rsid w:val="00EE6B36"/>
    <w:rsid w:val="00EE709E"/>
    <w:rsid w:val="00EE7853"/>
    <w:rsid w:val="00EE7F4B"/>
    <w:rsid w:val="00EF266F"/>
    <w:rsid w:val="00EF31C1"/>
    <w:rsid w:val="00EF4AF7"/>
    <w:rsid w:val="00EF608E"/>
    <w:rsid w:val="00F00B4E"/>
    <w:rsid w:val="00F028E5"/>
    <w:rsid w:val="00F02B50"/>
    <w:rsid w:val="00F03CD5"/>
    <w:rsid w:val="00F048DE"/>
    <w:rsid w:val="00F0600F"/>
    <w:rsid w:val="00F0641F"/>
    <w:rsid w:val="00F073CF"/>
    <w:rsid w:val="00F108CA"/>
    <w:rsid w:val="00F10D5F"/>
    <w:rsid w:val="00F118E1"/>
    <w:rsid w:val="00F13731"/>
    <w:rsid w:val="00F17694"/>
    <w:rsid w:val="00F202C6"/>
    <w:rsid w:val="00F2327D"/>
    <w:rsid w:val="00F2415F"/>
    <w:rsid w:val="00F27A03"/>
    <w:rsid w:val="00F334C6"/>
    <w:rsid w:val="00F33C31"/>
    <w:rsid w:val="00F344C5"/>
    <w:rsid w:val="00F361DD"/>
    <w:rsid w:val="00F36EF0"/>
    <w:rsid w:val="00F40027"/>
    <w:rsid w:val="00F4100C"/>
    <w:rsid w:val="00F42562"/>
    <w:rsid w:val="00F43550"/>
    <w:rsid w:val="00F44075"/>
    <w:rsid w:val="00F440F9"/>
    <w:rsid w:val="00F44408"/>
    <w:rsid w:val="00F4567C"/>
    <w:rsid w:val="00F5029A"/>
    <w:rsid w:val="00F51365"/>
    <w:rsid w:val="00F55ED5"/>
    <w:rsid w:val="00F568D4"/>
    <w:rsid w:val="00F56D9A"/>
    <w:rsid w:val="00F57C4D"/>
    <w:rsid w:val="00F60809"/>
    <w:rsid w:val="00F60E9B"/>
    <w:rsid w:val="00F62964"/>
    <w:rsid w:val="00F63264"/>
    <w:rsid w:val="00F63762"/>
    <w:rsid w:val="00F644D0"/>
    <w:rsid w:val="00F6652D"/>
    <w:rsid w:val="00F71254"/>
    <w:rsid w:val="00F72737"/>
    <w:rsid w:val="00F754B4"/>
    <w:rsid w:val="00F767D2"/>
    <w:rsid w:val="00F82A97"/>
    <w:rsid w:val="00F82F56"/>
    <w:rsid w:val="00F83CB9"/>
    <w:rsid w:val="00F86AEE"/>
    <w:rsid w:val="00F86D22"/>
    <w:rsid w:val="00F879D9"/>
    <w:rsid w:val="00F91784"/>
    <w:rsid w:val="00F92374"/>
    <w:rsid w:val="00F93F38"/>
    <w:rsid w:val="00F9405D"/>
    <w:rsid w:val="00FA454D"/>
    <w:rsid w:val="00FA491E"/>
    <w:rsid w:val="00FA75D4"/>
    <w:rsid w:val="00FA7D9A"/>
    <w:rsid w:val="00FB1735"/>
    <w:rsid w:val="00FB1D9F"/>
    <w:rsid w:val="00FB2935"/>
    <w:rsid w:val="00FB3A18"/>
    <w:rsid w:val="00FB4B39"/>
    <w:rsid w:val="00FC332C"/>
    <w:rsid w:val="00FC339E"/>
    <w:rsid w:val="00FC347C"/>
    <w:rsid w:val="00FD1170"/>
    <w:rsid w:val="00FD48CB"/>
    <w:rsid w:val="00FD55EB"/>
    <w:rsid w:val="00FE0FD9"/>
    <w:rsid w:val="00FE1171"/>
    <w:rsid w:val="00FE44F3"/>
    <w:rsid w:val="00FE4CE7"/>
    <w:rsid w:val="00FE5568"/>
    <w:rsid w:val="00FE6733"/>
    <w:rsid w:val="00FE7912"/>
    <w:rsid w:val="00FF0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F6E291"/>
  <w15:chartTrackingRefBased/>
  <w15:docId w15:val="{DB737AC7-8917-4A1C-813F-2D1111E29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Plain Text" w:uiPriority="99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A3D1C"/>
    <w:rPr>
      <w:sz w:val="24"/>
      <w:szCs w:val="24"/>
    </w:rPr>
  </w:style>
  <w:style w:type="paragraph" w:styleId="Nagwek3">
    <w:name w:val="heading 3"/>
    <w:basedOn w:val="Normalny"/>
    <w:next w:val="Normalny"/>
    <w:qFormat/>
    <w:rsid w:val="009207B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Normalny"/>
    <w:qFormat/>
    <w:rsid w:val="00E1169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sid w:val="000D6DE1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rsid w:val="00CC3DF8"/>
    <w:pPr>
      <w:autoSpaceDE w:val="0"/>
      <w:autoSpaceDN w:val="0"/>
      <w:jc w:val="both"/>
    </w:pPr>
    <w:rPr>
      <w:rFonts w:ascii="Arial" w:hAnsi="Arial"/>
      <w:szCs w:val="20"/>
    </w:rPr>
  </w:style>
  <w:style w:type="paragraph" w:styleId="Lista">
    <w:name w:val="List"/>
    <w:basedOn w:val="Normalny"/>
    <w:rsid w:val="00CC3DF8"/>
    <w:pPr>
      <w:ind w:left="283" w:hanging="283"/>
    </w:pPr>
    <w:rPr>
      <w:szCs w:val="20"/>
    </w:rPr>
  </w:style>
  <w:style w:type="paragraph" w:styleId="Tekstpodstawowy3">
    <w:name w:val="Body Text 3"/>
    <w:basedOn w:val="Normalny"/>
    <w:rsid w:val="00CC3DF8"/>
    <w:pPr>
      <w:jc w:val="both"/>
    </w:pPr>
    <w:rPr>
      <w:b/>
      <w:szCs w:val="20"/>
    </w:rPr>
  </w:style>
  <w:style w:type="paragraph" w:styleId="Lista2">
    <w:name w:val="List 2"/>
    <w:basedOn w:val="Normalny"/>
    <w:rsid w:val="009207BE"/>
    <w:pPr>
      <w:ind w:left="566" w:hanging="283"/>
    </w:pPr>
  </w:style>
  <w:style w:type="paragraph" w:styleId="Lista3">
    <w:name w:val="List 3"/>
    <w:basedOn w:val="Normalny"/>
    <w:rsid w:val="009207BE"/>
    <w:pPr>
      <w:ind w:left="849" w:hanging="283"/>
    </w:pPr>
  </w:style>
  <w:style w:type="paragraph" w:styleId="Listapunktowana3">
    <w:name w:val="List Bullet 3"/>
    <w:basedOn w:val="Normalny"/>
    <w:autoRedefine/>
    <w:rsid w:val="009207BE"/>
    <w:pPr>
      <w:numPr>
        <w:ilvl w:val="1"/>
        <w:numId w:val="1"/>
      </w:numPr>
      <w:tabs>
        <w:tab w:val="left" w:pos="851"/>
        <w:tab w:val="num" w:pos="1276"/>
      </w:tabs>
      <w:ind w:left="1276" w:hanging="425"/>
      <w:jc w:val="both"/>
    </w:pPr>
    <w:rPr>
      <w:rFonts w:ascii="Arial" w:hAnsi="Arial"/>
      <w:sz w:val="22"/>
      <w:szCs w:val="20"/>
    </w:rPr>
  </w:style>
  <w:style w:type="paragraph" w:customStyle="1" w:styleId="Skrconyadreszwrotny">
    <w:name w:val="Skrócony adres zwrotny"/>
    <w:basedOn w:val="Normalny"/>
    <w:rsid w:val="00EF4AF7"/>
    <w:rPr>
      <w:szCs w:val="20"/>
    </w:rPr>
  </w:style>
  <w:style w:type="character" w:styleId="Hipercze">
    <w:name w:val="Hyperlink"/>
    <w:uiPriority w:val="99"/>
    <w:unhideWhenUsed/>
    <w:rsid w:val="00662689"/>
    <w:rPr>
      <w:color w:val="0000FF"/>
      <w:u w:val="single"/>
    </w:rPr>
  </w:style>
  <w:style w:type="character" w:styleId="UyteHipercze">
    <w:name w:val="FollowedHyperlink"/>
    <w:uiPriority w:val="99"/>
    <w:unhideWhenUsed/>
    <w:rsid w:val="00662689"/>
    <w:rPr>
      <w:color w:val="800080"/>
      <w:u w:val="single"/>
    </w:rPr>
  </w:style>
  <w:style w:type="paragraph" w:styleId="Tekstdymka">
    <w:name w:val="Balloon Text"/>
    <w:basedOn w:val="Normalny"/>
    <w:link w:val="TekstdymkaZnak"/>
    <w:rsid w:val="00F44075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F44075"/>
    <w:rPr>
      <w:rFonts w:ascii="Tahoma" w:hAnsi="Tahoma" w:cs="Tahoma"/>
      <w:sz w:val="16"/>
      <w:szCs w:val="16"/>
    </w:rPr>
  </w:style>
  <w:style w:type="paragraph" w:customStyle="1" w:styleId="Zwykytekst1">
    <w:name w:val="Zwykły tekst1"/>
    <w:basedOn w:val="Normalny"/>
    <w:rsid w:val="00E11690"/>
    <w:pPr>
      <w:suppressAutoHyphens/>
    </w:pPr>
    <w:rPr>
      <w:rFonts w:ascii="Consolas" w:eastAsia="Calibri" w:hAnsi="Consolas" w:cs="Calibri"/>
      <w:sz w:val="21"/>
      <w:szCs w:val="21"/>
      <w:lang w:val="x-none" w:eastAsia="ar-SA"/>
    </w:rPr>
  </w:style>
  <w:style w:type="paragraph" w:styleId="Stopka">
    <w:name w:val="footer"/>
    <w:basedOn w:val="Normalny"/>
    <w:semiHidden/>
    <w:rsid w:val="00E11690"/>
    <w:pPr>
      <w:tabs>
        <w:tab w:val="center" w:pos="4536"/>
        <w:tab w:val="right" w:pos="9072"/>
      </w:tabs>
      <w:suppressAutoHyphens/>
    </w:pPr>
    <w:rPr>
      <w:rFonts w:cs="Calibri"/>
      <w:szCs w:val="20"/>
      <w:lang w:val="x-none" w:eastAsia="ar-SA"/>
    </w:rPr>
  </w:style>
  <w:style w:type="paragraph" w:customStyle="1" w:styleId="Tekstpodstawowy21">
    <w:name w:val="Tekst podstawowy 21"/>
    <w:basedOn w:val="Normalny"/>
    <w:rsid w:val="000E45C2"/>
    <w:pPr>
      <w:suppressAutoHyphens/>
      <w:spacing w:after="120" w:line="480" w:lineRule="auto"/>
    </w:pPr>
    <w:rPr>
      <w:rFonts w:ascii="Calibri" w:eastAsia="Calibri" w:hAnsi="Calibri" w:cs="Calibri"/>
      <w:sz w:val="22"/>
      <w:szCs w:val="22"/>
      <w:lang w:val="x-none" w:eastAsia="ar-SA"/>
    </w:rPr>
  </w:style>
  <w:style w:type="paragraph" w:customStyle="1" w:styleId="Tekstpodstawowy31">
    <w:name w:val="Tekst podstawowy 31"/>
    <w:basedOn w:val="Normalny"/>
    <w:rsid w:val="009F3896"/>
    <w:pPr>
      <w:suppressAutoHyphens/>
      <w:spacing w:after="120" w:line="276" w:lineRule="auto"/>
    </w:pPr>
    <w:rPr>
      <w:rFonts w:ascii="Calibri" w:eastAsia="Calibri" w:hAnsi="Calibri" w:cs="Calibri"/>
      <w:sz w:val="16"/>
      <w:szCs w:val="16"/>
      <w:lang w:val="x-none" w:eastAsia="ar-SA"/>
    </w:rPr>
  </w:style>
  <w:style w:type="paragraph" w:styleId="NormalnyWeb">
    <w:name w:val="Normal (Web)"/>
    <w:basedOn w:val="Normalny"/>
    <w:uiPriority w:val="99"/>
    <w:rsid w:val="001E4541"/>
    <w:pPr>
      <w:suppressAutoHyphens/>
      <w:spacing w:before="100" w:after="100"/>
    </w:pPr>
    <w:rPr>
      <w:rFonts w:cs="Calibri"/>
      <w:szCs w:val="20"/>
      <w:lang w:eastAsia="ar-SA"/>
    </w:rPr>
  </w:style>
  <w:style w:type="paragraph" w:customStyle="1" w:styleId="level1">
    <w:name w:val="_level1"/>
    <w:basedOn w:val="Normalny"/>
    <w:rsid w:val="001E4541"/>
    <w:pPr>
      <w:widowControl w:val="0"/>
      <w:tabs>
        <w:tab w:val="left" w:pos="360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</w:tabs>
      <w:suppressAutoHyphens/>
      <w:ind w:left="360" w:hanging="360"/>
    </w:pPr>
    <w:rPr>
      <w:rFonts w:cs="Calibri"/>
      <w:szCs w:val="20"/>
      <w:lang w:val="en-US" w:eastAsia="ar-SA"/>
    </w:rPr>
  </w:style>
  <w:style w:type="paragraph" w:customStyle="1" w:styleId="Tekstpodst3">
    <w:name w:val="Tekst podst3"/>
    <w:basedOn w:val="Normalny"/>
    <w:rsid w:val="001E4541"/>
    <w:pPr>
      <w:widowControl w:val="0"/>
      <w:suppressAutoHyphens/>
      <w:jc w:val="both"/>
    </w:pPr>
    <w:rPr>
      <w:rFonts w:ascii="Times New Roman Normalny" w:hAnsi="Times New Roman Normalny" w:cs="Calibri"/>
      <w:i/>
      <w:sz w:val="22"/>
      <w:szCs w:val="20"/>
      <w:lang w:val="en-US" w:eastAsia="ar-SA"/>
    </w:rPr>
  </w:style>
  <w:style w:type="paragraph" w:styleId="Tekstpodstawowywcity">
    <w:name w:val="Body Text Indent"/>
    <w:basedOn w:val="Normalny"/>
    <w:rsid w:val="000D13CF"/>
    <w:pPr>
      <w:spacing w:after="120"/>
      <w:ind w:left="283"/>
    </w:pPr>
  </w:style>
  <w:style w:type="paragraph" w:customStyle="1" w:styleId="level3">
    <w:name w:val="_level3"/>
    <w:basedOn w:val="Normalny"/>
    <w:rsid w:val="000D13CF"/>
    <w:pPr>
      <w:widowControl w:val="0"/>
      <w:tabs>
        <w:tab w:val="left" w:pos="1080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</w:tabs>
      <w:suppressAutoHyphens/>
      <w:ind w:left="1080" w:hanging="360"/>
    </w:pPr>
    <w:rPr>
      <w:rFonts w:cs="Calibri"/>
      <w:szCs w:val="20"/>
      <w:lang w:val="en-US" w:eastAsia="ar-SA"/>
    </w:rPr>
  </w:style>
  <w:style w:type="paragraph" w:customStyle="1" w:styleId="level4">
    <w:name w:val="_level4"/>
    <w:basedOn w:val="Normalny"/>
    <w:rsid w:val="000D13CF"/>
    <w:pPr>
      <w:widowControl w:val="0"/>
      <w:tabs>
        <w:tab w:val="left" w:pos="1440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</w:tabs>
      <w:suppressAutoHyphens/>
      <w:ind w:left="1440" w:hanging="360"/>
    </w:pPr>
    <w:rPr>
      <w:rFonts w:cs="Calibri"/>
      <w:szCs w:val="20"/>
      <w:lang w:val="en-US" w:eastAsia="ar-SA"/>
    </w:rPr>
  </w:style>
  <w:style w:type="table" w:styleId="Tabela-Siatka">
    <w:name w:val="Table Grid"/>
    <w:basedOn w:val="Standardowy"/>
    <w:rsid w:val="00B733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W-Tekstpodstawowy2">
    <w:name w:val="WW-Tekst podstawowy 2"/>
    <w:basedOn w:val="Normalny"/>
    <w:rsid w:val="00B16C5F"/>
    <w:pPr>
      <w:widowControl w:val="0"/>
      <w:suppressAutoHyphens/>
      <w:jc w:val="both"/>
    </w:pPr>
    <w:rPr>
      <w:rFonts w:eastAsia="Lucida Sans Unicode" w:cs="Tahoma"/>
      <w:sz w:val="22"/>
      <w:lang w:eastAsia="ar-SA"/>
    </w:rPr>
  </w:style>
  <w:style w:type="paragraph" w:customStyle="1" w:styleId="level2">
    <w:name w:val="_level2"/>
    <w:basedOn w:val="Normalny"/>
    <w:rsid w:val="00B16C5F"/>
    <w:pPr>
      <w:widowControl w:val="0"/>
      <w:tabs>
        <w:tab w:val="left" w:pos="720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</w:tabs>
      <w:suppressAutoHyphens/>
      <w:ind w:left="720" w:hanging="360"/>
    </w:pPr>
    <w:rPr>
      <w:rFonts w:cs="Calibri"/>
      <w:szCs w:val="20"/>
      <w:lang w:val="en-US" w:eastAsia="ar-SA"/>
    </w:rPr>
  </w:style>
  <w:style w:type="paragraph" w:customStyle="1" w:styleId="Lista21">
    <w:name w:val="Lista 21"/>
    <w:basedOn w:val="Normalny"/>
    <w:rsid w:val="00F6652D"/>
    <w:pPr>
      <w:suppressAutoHyphens/>
      <w:spacing w:after="200" w:line="276" w:lineRule="auto"/>
      <w:ind w:left="566" w:hanging="283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Lista31">
    <w:name w:val="Lista 31"/>
    <w:basedOn w:val="Normalny"/>
    <w:rsid w:val="00F6652D"/>
    <w:pPr>
      <w:suppressAutoHyphens/>
      <w:spacing w:after="200" w:line="276" w:lineRule="auto"/>
      <w:ind w:left="849" w:hanging="283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Listapunktowana31">
    <w:name w:val="Lista punktowana 31"/>
    <w:basedOn w:val="Normalny"/>
    <w:rsid w:val="00F6652D"/>
    <w:pPr>
      <w:numPr>
        <w:numId w:val="13"/>
      </w:numPr>
      <w:tabs>
        <w:tab w:val="left" w:pos="1276"/>
      </w:tabs>
      <w:suppressAutoHyphens/>
      <w:ind w:left="207" w:firstLine="0"/>
      <w:jc w:val="both"/>
    </w:pPr>
    <w:rPr>
      <w:rFonts w:cs="Calibri"/>
      <w:szCs w:val="20"/>
      <w:lang w:eastAsia="ar-SA"/>
    </w:rPr>
  </w:style>
  <w:style w:type="character" w:customStyle="1" w:styleId="WW8Num12z0">
    <w:name w:val="WW8Num12z0"/>
    <w:rsid w:val="00C90A11"/>
    <w:rPr>
      <w:rFonts w:ascii="Symbol" w:hAnsi="Symbol"/>
      <w:b w:val="0"/>
      <w:i w:val="0"/>
      <w:sz w:val="22"/>
      <w:szCs w:val="22"/>
    </w:rPr>
  </w:style>
  <w:style w:type="character" w:customStyle="1" w:styleId="ZwykytekstZnak">
    <w:name w:val="Zwykły tekst Znak"/>
    <w:link w:val="Zwykytekst"/>
    <w:uiPriority w:val="99"/>
    <w:rsid w:val="00675BE1"/>
    <w:rPr>
      <w:rFonts w:ascii="Courier New" w:hAnsi="Courier New" w:cs="Courier New"/>
    </w:rPr>
  </w:style>
  <w:style w:type="numbering" w:customStyle="1" w:styleId="WW8Num32">
    <w:name w:val="WW8Num32"/>
    <w:basedOn w:val="Bezlisty"/>
    <w:rsid w:val="00D97196"/>
    <w:pPr>
      <w:numPr>
        <w:numId w:val="26"/>
      </w:numPr>
    </w:pPr>
  </w:style>
  <w:style w:type="numbering" w:customStyle="1" w:styleId="WW8Num45">
    <w:name w:val="WW8Num45"/>
    <w:basedOn w:val="Bezlisty"/>
    <w:rsid w:val="008C6AC9"/>
    <w:pPr>
      <w:numPr>
        <w:numId w:val="73"/>
      </w:numPr>
    </w:pPr>
  </w:style>
  <w:style w:type="character" w:styleId="Odwoaniedokomentarza">
    <w:name w:val="annotation reference"/>
    <w:rsid w:val="00A6675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667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A6675D"/>
  </w:style>
  <w:style w:type="paragraph" w:styleId="Tematkomentarza">
    <w:name w:val="annotation subject"/>
    <w:basedOn w:val="Tekstkomentarza"/>
    <w:next w:val="Tekstkomentarza"/>
    <w:link w:val="TematkomentarzaZnak"/>
    <w:rsid w:val="00A6675D"/>
    <w:rPr>
      <w:b/>
      <w:bCs/>
    </w:rPr>
  </w:style>
  <w:style w:type="character" w:customStyle="1" w:styleId="TematkomentarzaZnak">
    <w:name w:val="Temat komentarza Znak"/>
    <w:link w:val="Tematkomentarza"/>
    <w:rsid w:val="00A6675D"/>
    <w:rPr>
      <w:b/>
      <w:bCs/>
    </w:rPr>
  </w:style>
  <w:style w:type="character" w:customStyle="1" w:styleId="TekstpodstawowyZnak">
    <w:name w:val="Tekst podstawowy Znak"/>
    <w:link w:val="Tekstpodstawowy"/>
    <w:rsid w:val="0030086A"/>
    <w:rPr>
      <w:rFonts w:ascii="Arial" w:hAnsi="Arial"/>
      <w:sz w:val="24"/>
    </w:rPr>
  </w:style>
  <w:style w:type="paragraph" w:styleId="Akapitzlist">
    <w:name w:val="List Paragraph"/>
    <w:basedOn w:val="Normalny"/>
    <w:uiPriority w:val="34"/>
    <w:qFormat/>
    <w:rsid w:val="00B17CF8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rsid w:val="00A1301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1301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71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C038E3-B964-4C1B-A6AC-E423FB48FD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5025</Words>
  <Characters>30154</Characters>
  <Application>Microsoft Office Word</Application>
  <DocSecurity>0</DocSecurity>
  <Lines>251</Lines>
  <Paragraphs>70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 ……</vt:lpstr>
    </vt:vector>
  </TitlesOfParts>
  <Company>Punkt</Company>
  <LinksUpToDate>false</LinksUpToDate>
  <CharactersWithSpaces>35109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……</dc:title>
  <dc:subject/>
  <dc:creator>Katarzyna Grochowska</dc:creator>
  <cp:keywords/>
  <cp:lastModifiedBy>Monika Sitek</cp:lastModifiedBy>
  <cp:revision>3</cp:revision>
  <cp:lastPrinted>2015-01-15T11:23:00Z</cp:lastPrinted>
  <dcterms:created xsi:type="dcterms:W3CDTF">2026-06-10T07:04:00Z</dcterms:created>
  <dcterms:modified xsi:type="dcterms:W3CDTF">2026-06-30T09:56:00Z</dcterms:modified>
</cp:coreProperties>
</file>