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651C1B" w:rsidRDefault="00725BD0" w:rsidP="008F1641">
      <w:pPr>
        <w:autoSpaceDE w:val="0"/>
        <w:autoSpaceDN w:val="0"/>
        <w:adjustRightInd w:val="0"/>
        <w:jc w:val="center"/>
        <w:rPr>
          <w:rFonts w:asciiTheme="minorHAnsi" w:hAnsiTheme="minorHAnsi" w:cstheme="minorHAnsi"/>
          <w:b/>
        </w:rPr>
      </w:pPr>
      <w:r w:rsidRPr="005B0219">
        <w:rPr>
          <w:rFonts w:ascii="Calibri" w:hAnsi="Calibri" w:cs="Calibri"/>
          <w:sz w:val="22"/>
          <w:szCs w:val="22"/>
        </w:rPr>
        <w:t xml:space="preserve">o wykonanie zadania  pn. </w:t>
      </w:r>
      <w:r w:rsidR="008F1641" w:rsidRPr="00651C1B">
        <w:rPr>
          <w:rFonts w:asciiTheme="minorHAnsi" w:hAnsiTheme="minorHAnsi" w:cstheme="minorHAnsi"/>
          <w:b/>
        </w:rPr>
        <w:t xml:space="preserve">Przebudowa i modernizacja Przedszkola </w:t>
      </w:r>
      <w:r w:rsidR="008F1641" w:rsidRPr="00651C1B">
        <w:rPr>
          <w:rFonts w:asciiTheme="minorHAnsi" w:hAnsiTheme="minorHAnsi"/>
          <w:b/>
        </w:rPr>
        <w:t>„Zielona Dolina” w Żmigrodzie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CEiDG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8F1641" w:rsidRPr="008F1641">
        <w:rPr>
          <w:rFonts w:asciiTheme="minorHAnsi" w:hAnsiTheme="minorHAnsi" w:cstheme="minorHAnsi"/>
          <w:sz w:val="22"/>
          <w:szCs w:val="22"/>
        </w:rPr>
        <w:t xml:space="preserve">Przebudowa i modernizacja Przedszkola </w:t>
      </w:r>
      <w:r w:rsidR="008F1641" w:rsidRPr="008F1641">
        <w:rPr>
          <w:rFonts w:asciiTheme="minorHAnsi" w:hAnsiTheme="minorHAnsi"/>
          <w:sz w:val="22"/>
          <w:szCs w:val="22"/>
        </w:rPr>
        <w:t>„Zielona Dolina”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(t.j. Dz. U. z 2015 r., poz. 2164 ze zm</w:t>
      </w:r>
      <w:r w:rsidR="007A7D73">
        <w:rPr>
          <w:rFonts w:ascii="Calibri" w:hAnsi="Calibri" w:cs="Calibri"/>
          <w:sz w:val="22"/>
          <w:szCs w:val="22"/>
        </w:rPr>
        <w:t>.)</w:t>
      </w:r>
      <w:r w:rsidRPr="00DA240A">
        <w:rPr>
          <w:rFonts w:ascii="Calibri" w:hAnsi="Calibri" w:cs="Calibri"/>
          <w:sz w:val="22"/>
          <w:szCs w:val="22"/>
        </w:rPr>
        <w:t>, zwanej dalej „ustawą Pzp”</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EC2688" w:rsidRDefault="008F1641" w:rsidP="008F1641">
      <w:pPr>
        <w:jc w:val="both"/>
        <w:rPr>
          <w:rFonts w:asciiTheme="minorHAnsi" w:hAnsiTheme="minorHAnsi" w:cstheme="minorHAnsi"/>
          <w:szCs w:val="22"/>
        </w:rPr>
      </w:pPr>
      <w:r w:rsidRPr="00041F40">
        <w:rPr>
          <w:rFonts w:asciiTheme="minorHAnsi" w:hAnsiTheme="minorHAnsi" w:cstheme="minorHAnsi"/>
          <w:b/>
          <w:sz w:val="22"/>
          <w:szCs w:val="22"/>
        </w:rPr>
        <w:t xml:space="preserve">Zamówienie jest udzielane w związku z realizacją projektu: </w:t>
      </w:r>
      <w:r w:rsidRPr="00041F40">
        <w:rPr>
          <w:rFonts w:asciiTheme="minorHAnsi" w:hAnsiTheme="minorHAnsi"/>
          <w:b/>
          <w:sz w:val="22"/>
          <w:szCs w:val="22"/>
        </w:rPr>
        <w:t>„Utworzenie nowych miejsc w przedszkolu „Zielona Dolina” w Żmigrodzie w ramach kompleksowej przebudowy i modernizacji przedszkola”</w:t>
      </w:r>
      <w:r w:rsidRPr="00041F40">
        <w:rPr>
          <w:rFonts w:asciiTheme="minorHAnsi" w:hAnsiTheme="minorHAnsi" w:cstheme="minorHAnsi"/>
          <w:b/>
          <w:sz w:val="22"/>
          <w:szCs w:val="22"/>
        </w:rPr>
        <w:t xml:space="preserve"> w ramach Regionalnego Programu Operacyjnego Województwa Dolnośląskiego 2014-2020 Oś </w:t>
      </w:r>
      <w:r w:rsidRPr="00041F40">
        <w:rPr>
          <w:rFonts w:asciiTheme="minorHAnsi" w:hAnsiTheme="minorHAnsi" w:cs="Calibri"/>
          <w:b/>
          <w:sz w:val="22"/>
          <w:szCs w:val="22"/>
        </w:rPr>
        <w:t>7. Infrastruktura edukacyjna,</w:t>
      </w:r>
      <w:r w:rsidRPr="00041F40">
        <w:rPr>
          <w:rFonts w:asciiTheme="minorHAnsi" w:hAnsiTheme="minorHAnsi" w:cs="Calibri Bold Italic"/>
          <w:b/>
          <w:bCs/>
          <w:iCs/>
          <w:sz w:val="22"/>
          <w:szCs w:val="22"/>
        </w:rPr>
        <w:t xml:space="preserve"> Działanie </w:t>
      </w:r>
      <w:r w:rsidRPr="00041F40">
        <w:rPr>
          <w:rFonts w:asciiTheme="minorHAnsi" w:hAnsiTheme="minorHAnsi" w:cs="Calibri"/>
          <w:b/>
          <w:sz w:val="22"/>
          <w:szCs w:val="22"/>
        </w:rPr>
        <w:t>7.1 Inwestycje w edukację przedszkolną, podstawową i gimnazjalną,</w:t>
      </w:r>
      <w:r w:rsidRPr="00041F40">
        <w:rPr>
          <w:rFonts w:asciiTheme="minorHAnsi" w:hAnsiTheme="minorHAnsi" w:cs="Calibri Bold Italic"/>
          <w:b/>
          <w:bCs/>
          <w:iCs/>
          <w:sz w:val="22"/>
          <w:szCs w:val="22"/>
        </w:rPr>
        <w:t xml:space="preserve"> Poddziałanie </w:t>
      </w:r>
      <w:r w:rsidRPr="00041F40">
        <w:rPr>
          <w:rFonts w:asciiTheme="minorHAnsi" w:hAnsiTheme="minorHAnsi" w:cs="Calibri"/>
          <w:b/>
          <w:sz w:val="22"/>
          <w:szCs w:val="22"/>
        </w:rPr>
        <w:t>7.1.1 - Inwestycje w edukację przedszkolną, podstawową i gimnazjalną – konkursy horyzontalne</w:t>
      </w:r>
      <w:r w:rsidRPr="00041F40">
        <w:rPr>
          <w:rFonts w:asciiTheme="minorHAnsi" w:hAnsiTheme="minorHAnsi" w:cstheme="minorHAnsi"/>
          <w:b/>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8F1641" w:rsidRPr="008F1641">
        <w:rPr>
          <w:rFonts w:asciiTheme="minorHAnsi" w:hAnsiTheme="minorHAnsi" w:cstheme="minorHAnsi"/>
          <w:b/>
          <w:sz w:val="22"/>
          <w:szCs w:val="22"/>
        </w:rPr>
        <w:t xml:space="preserve">Przebudowa i modernizacja Przedszkola </w:t>
      </w:r>
      <w:r w:rsidR="008F1641" w:rsidRPr="008F1641">
        <w:rPr>
          <w:rFonts w:asciiTheme="minorHAnsi" w:hAnsiTheme="minorHAnsi"/>
          <w:b/>
          <w:sz w:val="22"/>
          <w:szCs w:val="22"/>
        </w:rPr>
        <w:t>„Zielona Dolina” w Żmigrodzie</w:t>
      </w:r>
      <w:r w:rsidR="008F1641"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Pzp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Na podstawie art. 29 ust. 3a ustawy Pzp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późn.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8F1641" w:rsidRPr="008F1641">
        <w:rPr>
          <w:rFonts w:ascii="Calibri" w:hAnsi="Calibri" w:cs="Calibri"/>
          <w:sz w:val="22"/>
          <w:szCs w:val="22"/>
          <w:lang w:val="pl-PL"/>
        </w:rPr>
        <w:t>8 maja</w:t>
      </w:r>
      <w:r w:rsidR="00CB658B" w:rsidRPr="008F1641">
        <w:rPr>
          <w:rFonts w:ascii="Calibri" w:hAnsi="Calibri" w:cs="Calibri"/>
          <w:sz w:val="22"/>
          <w:szCs w:val="22"/>
          <w:lang w:val="pl-PL"/>
        </w:rPr>
        <w:t xml:space="preserve"> </w:t>
      </w:r>
      <w:r w:rsidR="008F1641" w:rsidRPr="008F1641">
        <w:rPr>
          <w:rFonts w:ascii="Calibri" w:hAnsi="Calibri" w:cs="Calibri"/>
          <w:sz w:val="22"/>
          <w:szCs w:val="22"/>
          <w:lang w:val="pl-PL"/>
        </w:rPr>
        <w:t>2017 r.</w:t>
      </w:r>
    </w:p>
    <w:p w:rsidR="004262E6" w:rsidRPr="00BC23C5" w:rsidRDefault="004262E6"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Rozpoczęcie robót </w:t>
      </w:r>
      <w:r w:rsidR="007A7D73" w:rsidRPr="008F1641">
        <w:rPr>
          <w:rFonts w:ascii="Calibri" w:hAnsi="Calibri" w:cs="Calibri"/>
          <w:sz w:val="22"/>
          <w:szCs w:val="22"/>
          <w:lang w:val="pl-PL"/>
        </w:rPr>
        <w:t xml:space="preserve">nastąpi </w:t>
      </w:r>
      <w:r w:rsidR="008F1641">
        <w:rPr>
          <w:rFonts w:ascii="Calibri" w:hAnsi="Calibri" w:cs="Calibri"/>
          <w:sz w:val="22"/>
          <w:szCs w:val="22"/>
          <w:lang w:val="pl-PL"/>
        </w:rPr>
        <w:t>w terminie od</w:t>
      </w:r>
      <w:r w:rsidR="00A345BC" w:rsidRPr="008F1641">
        <w:rPr>
          <w:rFonts w:ascii="Calibri" w:hAnsi="Calibri" w:cs="Calibri"/>
          <w:sz w:val="22"/>
          <w:szCs w:val="22"/>
          <w:lang w:val="pl-PL"/>
        </w:rPr>
        <w:t xml:space="preserve"> </w:t>
      </w:r>
      <w:r w:rsidR="008F1641">
        <w:rPr>
          <w:rFonts w:ascii="Calibri" w:hAnsi="Calibri" w:cs="Calibri"/>
          <w:sz w:val="22"/>
          <w:szCs w:val="22"/>
          <w:lang w:val="pl-PL"/>
        </w:rPr>
        <w:t>8</w:t>
      </w:r>
      <w:r w:rsidR="00A345BC" w:rsidRPr="008F1641">
        <w:rPr>
          <w:rFonts w:ascii="Calibri" w:hAnsi="Calibri" w:cs="Calibri"/>
          <w:sz w:val="22"/>
          <w:szCs w:val="22"/>
          <w:lang w:val="pl-PL"/>
        </w:rPr>
        <w:t xml:space="preserve"> </w:t>
      </w:r>
      <w:r w:rsidR="008F1641">
        <w:rPr>
          <w:rFonts w:ascii="Calibri" w:hAnsi="Calibri" w:cs="Calibri"/>
          <w:sz w:val="22"/>
          <w:szCs w:val="22"/>
          <w:lang w:val="pl-PL"/>
        </w:rPr>
        <w:t>maja 2017 r.</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606D0">
        <w:rPr>
          <w:rFonts w:ascii="Calibri" w:hAnsi="Calibri" w:cs="Calibri"/>
          <w:sz w:val="22"/>
          <w:szCs w:val="22"/>
          <w:lang w:val="pl-PL"/>
        </w:rPr>
        <w:t>do 15</w:t>
      </w:r>
      <w:r w:rsidR="007A7D73">
        <w:rPr>
          <w:rFonts w:ascii="Calibri" w:hAnsi="Calibri" w:cs="Calibri"/>
          <w:sz w:val="22"/>
          <w:szCs w:val="22"/>
          <w:lang w:val="pl-PL"/>
        </w:rPr>
        <w:t xml:space="preserve"> </w:t>
      </w:r>
      <w:r w:rsidR="008F1641">
        <w:rPr>
          <w:rFonts w:ascii="Calibri" w:hAnsi="Calibri" w:cs="Calibri"/>
          <w:sz w:val="22"/>
          <w:szCs w:val="22"/>
          <w:lang w:val="pl-PL"/>
        </w:rPr>
        <w:t>sierpnia</w:t>
      </w:r>
      <w:r w:rsidR="007A7D73">
        <w:rPr>
          <w:rFonts w:ascii="Calibri" w:hAnsi="Calibri" w:cs="Calibri"/>
          <w:sz w:val="22"/>
          <w:szCs w:val="22"/>
          <w:lang w:val="pl-PL"/>
        </w:rPr>
        <w:t xml:space="preserve"> </w:t>
      </w:r>
      <w:r w:rsidR="007606D0">
        <w:rPr>
          <w:rFonts w:ascii="Calibri" w:hAnsi="Calibri" w:cs="Calibri"/>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8F1641">
        <w:rPr>
          <w:rFonts w:ascii="Calibri" w:hAnsi="Calibri" w:cs="Calibri"/>
          <w:sz w:val="22"/>
          <w:szCs w:val="22"/>
          <w:lang w:val="pl-PL"/>
        </w:rPr>
        <w:t>8</w:t>
      </w:r>
      <w:r w:rsidR="00D802A0" w:rsidRPr="00BC23C5">
        <w:rPr>
          <w:rFonts w:ascii="Calibri" w:hAnsi="Calibri" w:cs="Calibri"/>
          <w:sz w:val="22"/>
          <w:szCs w:val="22"/>
          <w:lang w:val="pl-PL"/>
        </w:rPr>
        <w:t xml:space="preserve"> </w:t>
      </w:r>
      <w:r w:rsidR="008F1641">
        <w:rPr>
          <w:rFonts w:ascii="Calibri" w:hAnsi="Calibri" w:cs="Calibri"/>
          <w:sz w:val="22"/>
          <w:szCs w:val="22"/>
          <w:lang w:val="pl-PL"/>
        </w:rPr>
        <w:t>maja 2017 r.</w:t>
      </w:r>
      <w:r w:rsidR="00D802A0" w:rsidRPr="00BC23C5">
        <w:rPr>
          <w:rFonts w:ascii="Calibri" w:hAnsi="Calibri" w:cs="Calibri"/>
          <w:sz w:val="22"/>
          <w:szCs w:val="22"/>
          <w:lang w:val="pl-PL"/>
        </w:rPr>
        <w:t xml:space="preserve"> </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Prowadzenie robót budowlanych zgodnie z przepisami prawa budowlanego, bhp, p. poż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9E3AA6" w:rsidRDefault="006B5D5B" w:rsidP="006B5D5B">
      <w:pPr>
        <w:pStyle w:val="Akapitzlist"/>
        <w:numPr>
          <w:ilvl w:val="0"/>
          <w:numId w:val="56"/>
        </w:numPr>
        <w:tabs>
          <w:tab w:val="left" w:pos="426"/>
        </w:tabs>
        <w:spacing w:line="276" w:lineRule="auto"/>
        <w:jc w:val="both"/>
        <w:rPr>
          <w:rFonts w:asciiTheme="minorHAnsi" w:hAnsiTheme="minorHAnsi" w:cstheme="minorHAnsi"/>
          <w:sz w:val="22"/>
          <w:szCs w:val="22"/>
        </w:rPr>
      </w:pPr>
      <w:r w:rsidRPr="009E3AA6">
        <w:rPr>
          <w:rFonts w:asciiTheme="minorHAnsi" w:hAnsiTheme="minorHAnsi" w:cstheme="minorHAnsi"/>
          <w:sz w:val="22"/>
          <w:szCs w:val="22"/>
        </w:rPr>
        <w:t>Rozliczanie robót odbywać się będzie jedną fakturą częściową wystawioną po wykonaniu 50% robót budowlanych za zakończone elementy robót określone w tabeli elementów scalonych</w:t>
      </w:r>
      <w:r w:rsidR="006511CA">
        <w:rPr>
          <w:rFonts w:asciiTheme="minorHAnsi" w:hAnsiTheme="minorHAnsi" w:cstheme="minorHAnsi"/>
          <w:sz w:val="22"/>
          <w:szCs w:val="22"/>
        </w:rPr>
        <w:t xml:space="preserve"> (harmonogram rzeczowo-finansowy)</w:t>
      </w:r>
      <w:r w:rsidRPr="009E3AA6">
        <w:rPr>
          <w:rFonts w:asciiTheme="minorHAnsi" w:hAnsiTheme="minorHAnsi" w:cstheme="minorHAnsi"/>
          <w:sz w:val="22"/>
          <w:szCs w:val="22"/>
        </w:rPr>
        <w:t>, stanowiącej załącznik nr 1 do umowy, oraz częściowym odbiorze robót dokonanym nie wcześniej niż w dniu 3</w:t>
      </w:r>
      <w:r w:rsidR="009E3AA6" w:rsidRPr="009E3AA6">
        <w:rPr>
          <w:rFonts w:asciiTheme="minorHAnsi" w:hAnsiTheme="minorHAnsi" w:cstheme="minorHAnsi"/>
          <w:sz w:val="22"/>
          <w:szCs w:val="22"/>
        </w:rPr>
        <w:t>0</w:t>
      </w:r>
      <w:r w:rsidRPr="009E3AA6">
        <w:rPr>
          <w:rFonts w:asciiTheme="minorHAnsi" w:hAnsiTheme="minorHAnsi" w:cstheme="minorHAnsi"/>
          <w:sz w:val="22"/>
          <w:szCs w:val="22"/>
        </w:rPr>
        <w:t xml:space="preserve"> czerwca 2017 r. oraz fakturą końcową wystawioną po zakończeniu i odbiorze całości robót.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tabs>
          <w:tab w:val="left" w:pos="426"/>
        </w:tabs>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3.</w:t>
      </w:r>
      <w:r w:rsidRPr="00DE1DE9">
        <w:rPr>
          <w:rFonts w:asciiTheme="minorHAnsi" w:hAnsiTheme="minorHAnsi" w:cstheme="minorHAnsi"/>
          <w:sz w:val="22"/>
          <w:szCs w:val="22"/>
        </w:rPr>
        <w:tab/>
      </w:r>
      <w:r w:rsidRPr="009E3AA6">
        <w:rPr>
          <w:rFonts w:asciiTheme="minorHAnsi" w:hAnsiTheme="minorHAnsi" w:cstheme="minorHAnsi"/>
          <w:sz w:val="22"/>
          <w:szCs w:val="22"/>
        </w:rPr>
        <w:t>Faktura częściowa nie może przekroczyć 50% całkowitego wynagrodzenia ryczałtowego brutto określonego w § 6 ust. 1 niniejszej umowy.</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lastRenderedPageBreak/>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atesty i aprobaty techniczne na zastosowane materiały – 2 kpl.;</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kpl.</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10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Pzp,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o których mowa w art. 144 ust. 1 pkt 2 ustawy Pzp</w:t>
      </w:r>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lastRenderedPageBreak/>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lastRenderedPageBreak/>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jeżeli realizacja przedmiotu umowy przy zastosowaniu rozwiązań technicznych lub technologicznych wskazanych w dokumentacji projektowej lub STWiOR,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Poza okolicznościami wskazanymi w niniejszej umowie dopuszcza się możliwość zmian postanowień umowy w przypadku wystąpienia okoliczności, o których mowa w art. 144 ustawy Pzp.</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A13C46" w:rsidRDefault="00A13C46" w:rsidP="000E5245">
      <w:pPr>
        <w:spacing w:line="276" w:lineRule="auto"/>
        <w:jc w:val="both"/>
        <w:rPr>
          <w:rFonts w:ascii="Calibri" w:hAnsi="Calibri" w:cs="Calibri"/>
          <w:sz w:val="22"/>
          <w:szCs w:val="22"/>
        </w:rPr>
      </w:pPr>
    </w:p>
    <w:p w:rsidR="00A13C46" w:rsidRDefault="00A13C46" w:rsidP="000E5245">
      <w:pPr>
        <w:spacing w:line="276" w:lineRule="auto"/>
        <w:jc w:val="both"/>
        <w:rPr>
          <w:rFonts w:ascii="Calibri" w:hAnsi="Calibri" w:cs="Calibri"/>
          <w:sz w:val="22"/>
          <w:szCs w:val="22"/>
        </w:rPr>
      </w:pPr>
    </w:p>
    <w:p w:rsidR="00A13C46" w:rsidRDefault="00A13C46" w:rsidP="000E5245">
      <w:pPr>
        <w:spacing w:line="276" w:lineRule="auto"/>
        <w:jc w:val="both"/>
        <w:rPr>
          <w:rFonts w:ascii="Calibri" w:hAnsi="Calibri" w:cs="Calibri"/>
          <w:sz w:val="22"/>
          <w:szCs w:val="22"/>
        </w:rPr>
      </w:pPr>
    </w:p>
    <w:p w:rsidR="00A13C46" w:rsidRPr="00D901C8" w:rsidRDefault="00A13C46"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lastRenderedPageBreak/>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Nr fax-u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151" w:rsidRDefault="00926151">
      <w:r>
        <w:separator/>
      </w:r>
    </w:p>
  </w:endnote>
  <w:endnote w:type="continuationSeparator" w:id="0">
    <w:p w:rsidR="00926151" w:rsidRDefault="009261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B65783" w:rsidRPr="00E52E67">
      <w:rPr>
        <w:sz w:val="20"/>
        <w:szCs w:val="20"/>
      </w:rPr>
      <w:fldChar w:fldCharType="begin"/>
    </w:r>
    <w:r w:rsidRPr="00E52E67">
      <w:rPr>
        <w:sz w:val="20"/>
        <w:szCs w:val="20"/>
      </w:rPr>
      <w:instrText>PAGE</w:instrText>
    </w:r>
    <w:r w:rsidR="00B65783" w:rsidRPr="00E52E67">
      <w:rPr>
        <w:sz w:val="20"/>
        <w:szCs w:val="20"/>
      </w:rPr>
      <w:fldChar w:fldCharType="separate"/>
    </w:r>
    <w:r w:rsidR="006511CA">
      <w:rPr>
        <w:noProof/>
        <w:sz w:val="20"/>
        <w:szCs w:val="20"/>
      </w:rPr>
      <w:t>4</w:t>
    </w:r>
    <w:r w:rsidR="00B65783" w:rsidRPr="00E52E67">
      <w:rPr>
        <w:sz w:val="20"/>
        <w:szCs w:val="20"/>
      </w:rPr>
      <w:fldChar w:fldCharType="end"/>
    </w:r>
    <w:r w:rsidRPr="00E52E67">
      <w:rPr>
        <w:sz w:val="20"/>
        <w:szCs w:val="20"/>
      </w:rPr>
      <w:t xml:space="preserve"> z </w:t>
    </w:r>
    <w:r w:rsidR="00B65783" w:rsidRPr="00E52E67">
      <w:rPr>
        <w:sz w:val="20"/>
        <w:szCs w:val="20"/>
      </w:rPr>
      <w:fldChar w:fldCharType="begin"/>
    </w:r>
    <w:r w:rsidRPr="00E52E67">
      <w:rPr>
        <w:sz w:val="20"/>
        <w:szCs w:val="20"/>
      </w:rPr>
      <w:instrText>NUMPAGES</w:instrText>
    </w:r>
    <w:r w:rsidR="00B65783" w:rsidRPr="00E52E67">
      <w:rPr>
        <w:sz w:val="20"/>
        <w:szCs w:val="20"/>
      </w:rPr>
      <w:fldChar w:fldCharType="separate"/>
    </w:r>
    <w:r w:rsidR="006511CA">
      <w:rPr>
        <w:noProof/>
        <w:sz w:val="20"/>
        <w:szCs w:val="20"/>
      </w:rPr>
      <w:t>18</w:t>
    </w:r>
    <w:r w:rsidR="00B65783" w:rsidRPr="00E52E67">
      <w:rPr>
        <w:sz w:val="20"/>
        <w:szCs w:val="20"/>
      </w:rPr>
      <w:fldChar w:fldCharType="end"/>
    </w:r>
  </w:p>
  <w:p w:rsidR="006511CA" w:rsidRDefault="006511CA" w:rsidP="00E52E67">
    <w:pPr>
      <w:pStyle w:val="Stopka"/>
      <w:jc w:val="center"/>
      <w:rPr>
        <w:sz w:val="20"/>
        <w:szCs w:val="20"/>
      </w:rPr>
    </w:pPr>
  </w:p>
  <w:p w:rsidR="00725BD0" w:rsidRPr="008F1641" w:rsidRDefault="00725BD0" w:rsidP="00725BD0">
    <w:pPr>
      <w:jc w:val="center"/>
      <w:rPr>
        <w:b/>
        <w:i/>
        <w:sz w:val="20"/>
        <w:szCs w:val="20"/>
      </w:rPr>
    </w:pPr>
    <w:r w:rsidRPr="008F1641">
      <w:rPr>
        <w:b/>
        <w:i/>
        <w:sz w:val="20"/>
        <w:szCs w:val="20"/>
      </w:rPr>
      <w:t xml:space="preserve">Projekt pt. </w:t>
    </w:r>
    <w:r w:rsidR="008F1641" w:rsidRPr="008F1641">
      <w:rPr>
        <w:b/>
        <w:i/>
        <w:sz w:val="20"/>
        <w:szCs w:val="20"/>
      </w:rPr>
      <w:t xml:space="preserve">„Utworzenie nowych miejsc w przedszkolu „Zielona Dolina” w Żmigrodzie w ramach kompleksowej przebudowy i modernizacji przedszkola” </w:t>
    </w:r>
    <w:r w:rsidRPr="008F1641">
      <w:rPr>
        <w:b/>
        <w:i/>
        <w:sz w:val="20"/>
        <w:szCs w:val="20"/>
      </w:rPr>
      <w:t>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151" w:rsidRDefault="00926151">
      <w:r>
        <w:separator/>
      </w:r>
    </w:p>
  </w:footnote>
  <w:footnote w:type="continuationSeparator" w:id="0">
    <w:p w:rsidR="00926151" w:rsidRDefault="009261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B65783"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8912FC" w:rsidRPr="00E17A47" w:rsidRDefault="008912FC" w:rsidP="00BC23C5">
    <w:pPr>
      <w:pStyle w:val="Nagwek"/>
      <w:rPr>
        <w:i/>
      </w:rPr>
    </w:pPr>
  </w:p>
  <w:p w:rsidR="008912FC" w:rsidRPr="00BC23C5" w:rsidRDefault="008912FC" w:rsidP="00BC23C5">
    <w:pPr>
      <w:pStyle w:val="Nagwek"/>
      <w:rPr>
        <w:rFonts w:ascii="Calibri" w:hAnsi="Calibri" w:cs="Calibri"/>
        <w:i/>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hdrShapeDefaults>
    <o:shapedefaults v:ext="edit" spidmax="81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350DF"/>
    <w:rsid w:val="002360B4"/>
    <w:rsid w:val="00237E98"/>
    <w:rsid w:val="00241E10"/>
    <w:rsid w:val="002459F9"/>
    <w:rsid w:val="00252047"/>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3D30"/>
    <w:rsid w:val="00573DF4"/>
    <w:rsid w:val="00577695"/>
    <w:rsid w:val="00586953"/>
    <w:rsid w:val="005907D0"/>
    <w:rsid w:val="00591DF6"/>
    <w:rsid w:val="00595DA2"/>
    <w:rsid w:val="005A32D2"/>
    <w:rsid w:val="005A3E20"/>
    <w:rsid w:val="005A4D7D"/>
    <w:rsid w:val="005A700A"/>
    <w:rsid w:val="005A7552"/>
    <w:rsid w:val="005B21A5"/>
    <w:rsid w:val="005B7772"/>
    <w:rsid w:val="005D0F23"/>
    <w:rsid w:val="005D5FF4"/>
    <w:rsid w:val="005E11C3"/>
    <w:rsid w:val="005E5804"/>
    <w:rsid w:val="005E7684"/>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52AA2"/>
    <w:rsid w:val="007606D0"/>
    <w:rsid w:val="00793064"/>
    <w:rsid w:val="007A5084"/>
    <w:rsid w:val="007A5444"/>
    <w:rsid w:val="007A63E9"/>
    <w:rsid w:val="007A7D73"/>
    <w:rsid w:val="007B2916"/>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3C1C"/>
    <w:rsid w:val="00EF6CD1"/>
    <w:rsid w:val="00F030F3"/>
    <w:rsid w:val="00F04278"/>
    <w:rsid w:val="00F10494"/>
    <w:rsid w:val="00F135FD"/>
    <w:rsid w:val="00F15A4B"/>
    <w:rsid w:val="00F201B0"/>
    <w:rsid w:val="00F20838"/>
    <w:rsid w:val="00F22837"/>
    <w:rsid w:val="00F268ED"/>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48B947-EE13-468F-86CF-8C8D1B615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18</Pages>
  <Words>6141</Words>
  <Characters>36851</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14</cp:revision>
  <cp:lastPrinted>2017-03-22T11:15:00Z</cp:lastPrinted>
  <dcterms:created xsi:type="dcterms:W3CDTF">2017-03-20T10:04:00Z</dcterms:created>
  <dcterms:modified xsi:type="dcterms:W3CDTF">2017-03-23T06:52:00Z</dcterms:modified>
</cp:coreProperties>
</file>