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141250" w:rsidRDefault="00725BD0" w:rsidP="008F1641">
      <w:pPr>
        <w:autoSpaceDE w:val="0"/>
        <w:autoSpaceDN w:val="0"/>
        <w:adjustRightInd w:val="0"/>
        <w:jc w:val="center"/>
        <w:rPr>
          <w:rFonts w:asciiTheme="minorHAnsi" w:hAnsiTheme="minorHAnsi" w:cstheme="minorHAnsi"/>
          <w:b/>
          <w:sz w:val="22"/>
          <w:szCs w:val="22"/>
        </w:rPr>
      </w:pPr>
      <w:r w:rsidRPr="005B0219">
        <w:rPr>
          <w:rFonts w:ascii="Calibri" w:hAnsi="Calibri" w:cs="Calibri"/>
          <w:sz w:val="22"/>
          <w:szCs w:val="22"/>
        </w:rPr>
        <w:t xml:space="preserve">o wykonanie zadania  pn. </w:t>
      </w:r>
      <w:r w:rsidR="00141250" w:rsidRPr="00141250">
        <w:rPr>
          <w:rFonts w:ascii="Calibri" w:hAnsi="Calibri" w:cs="Calibri"/>
          <w:b/>
          <w:sz w:val="22"/>
          <w:szCs w:val="22"/>
        </w:rPr>
        <w:t>„</w:t>
      </w:r>
      <w:r w:rsidR="00141250" w:rsidRPr="00141250">
        <w:rPr>
          <w:rFonts w:asciiTheme="minorHAnsi" w:hAnsiTheme="minorHAnsi" w:cstheme="minorHAnsi"/>
          <w:b/>
          <w:sz w:val="22"/>
          <w:szCs w:val="22"/>
        </w:rPr>
        <w:t xml:space="preserve">Zagospodarowanie terenów przy rzece Sąsiecznicy w Żmigrodzie” </w:t>
      </w:r>
    </w:p>
    <w:p w:rsidR="008F1641" w:rsidRPr="00651C1B" w:rsidRDefault="00141250" w:rsidP="008F1641">
      <w:pPr>
        <w:autoSpaceDE w:val="0"/>
        <w:autoSpaceDN w:val="0"/>
        <w:adjustRightInd w:val="0"/>
        <w:jc w:val="center"/>
        <w:rPr>
          <w:rFonts w:asciiTheme="minorHAnsi" w:hAnsiTheme="minorHAnsi" w:cstheme="minorHAnsi"/>
          <w:b/>
        </w:rPr>
      </w:pPr>
      <w:r w:rsidRPr="00141250">
        <w:rPr>
          <w:rFonts w:asciiTheme="minorHAnsi" w:hAnsiTheme="minorHAnsi" w:cstheme="minorHAnsi"/>
          <w:i/>
          <w:sz w:val="22"/>
          <w:szCs w:val="22"/>
        </w:rPr>
        <w:t xml:space="preserve">w ramach projektu pn. </w:t>
      </w:r>
      <w:r w:rsidRPr="00141250">
        <w:rPr>
          <w:rFonts w:asciiTheme="minorHAnsi" w:hAnsiTheme="minorHAnsi" w:cs="DejaVuSerifCondensed"/>
          <w:i/>
          <w:sz w:val="22"/>
          <w:szCs w:val="22"/>
        </w:rPr>
        <w:t>Żmigrodzkie ogrody ochroną bioróżnorodności nad rzeką Sąsiecznica</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2015 r., poz. 2164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8F1641" w:rsidRPr="00130751" w:rsidRDefault="008F1641" w:rsidP="00130751">
      <w:pPr>
        <w:autoSpaceDE w:val="0"/>
        <w:autoSpaceDN w:val="0"/>
        <w:adjustRightInd w:val="0"/>
        <w:jc w:val="both"/>
        <w:rPr>
          <w:rFonts w:asciiTheme="minorHAnsi" w:hAnsiTheme="minorHAnsi" w:cstheme="minorHAnsi"/>
          <w:b/>
          <w:i/>
          <w:szCs w:val="22"/>
        </w:rPr>
      </w:pPr>
      <w:r w:rsidRPr="00130751">
        <w:rPr>
          <w:rFonts w:asciiTheme="minorHAnsi" w:hAnsiTheme="minorHAnsi" w:cstheme="minorHAnsi"/>
          <w:b/>
          <w:i/>
          <w:sz w:val="22"/>
          <w:szCs w:val="22"/>
        </w:rPr>
        <w:t xml:space="preserve">Zamówienie jest udzielane w związku z realizacją projektu: </w:t>
      </w:r>
      <w:r w:rsidRPr="00130751">
        <w:rPr>
          <w:rFonts w:asciiTheme="minorHAnsi" w:hAnsiTheme="minorHAnsi"/>
          <w:b/>
          <w:i/>
          <w:sz w:val="22"/>
          <w:szCs w:val="22"/>
        </w:rPr>
        <w:t>„</w:t>
      </w:r>
      <w:r w:rsidR="00130751" w:rsidRPr="00130751">
        <w:rPr>
          <w:rFonts w:asciiTheme="minorHAnsi" w:hAnsiTheme="minorHAnsi" w:cs="DejaVuSerifCondensed"/>
          <w:b/>
          <w:i/>
          <w:sz w:val="22"/>
          <w:szCs w:val="22"/>
        </w:rPr>
        <w:t>Żmigrodzkie ogrody ochroną bioróżnorodności nad rzeką Sąsiecznica</w:t>
      </w:r>
      <w:r w:rsidRPr="00130751">
        <w:rPr>
          <w:rFonts w:asciiTheme="minorHAnsi" w:hAnsiTheme="minorHAnsi"/>
          <w:b/>
          <w:i/>
          <w:sz w:val="22"/>
          <w:szCs w:val="22"/>
        </w:rPr>
        <w:t>”</w:t>
      </w:r>
      <w:r w:rsidRPr="00130751">
        <w:rPr>
          <w:rFonts w:asciiTheme="minorHAnsi" w:hAnsiTheme="minorHAnsi" w:cstheme="minorHAnsi"/>
          <w:b/>
          <w:i/>
          <w:sz w:val="22"/>
          <w:szCs w:val="22"/>
        </w:rPr>
        <w:t xml:space="preserve"> w ramach Regionalnego Programu Operacyjnego Województwa Dolnośląskiego 2014-2020 Oś </w:t>
      </w:r>
      <w:r w:rsidR="00130751" w:rsidRPr="00130751">
        <w:rPr>
          <w:rFonts w:asciiTheme="minorHAnsi" w:hAnsiTheme="minorHAnsi" w:cstheme="minorHAnsi"/>
          <w:b/>
          <w:i/>
          <w:sz w:val="22"/>
          <w:szCs w:val="22"/>
        </w:rPr>
        <w:t>4</w:t>
      </w:r>
      <w:r w:rsidRPr="00130751">
        <w:rPr>
          <w:rFonts w:asciiTheme="minorHAnsi" w:hAnsiTheme="minorHAnsi" w:cs="Calibri"/>
          <w:b/>
          <w:i/>
          <w:sz w:val="22"/>
          <w:szCs w:val="22"/>
        </w:rPr>
        <w:t xml:space="preserve">. </w:t>
      </w:r>
      <w:r w:rsidR="00130751" w:rsidRPr="00130751">
        <w:rPr>
          <w:rFonts w:asciiTheme="minorHAnsi" w:hAnsiTheme="minorHAnsi" w:cs="DejaVuSerifCondensed"/>
          <w:b/>
          <w:i/>
          <w:sz w:val="22"/>
          <w:szCs w:val="22"/>
        </w:rPr>
        <w:t>4 Środowisko i zasoby</w:t>
      </w:r>
      <w:r w:rsidRPr="00130751">
        <w:rPr>
          <w:rFonts w:asciiTheme="minorHAnsi" w:hAnsiTheme="minorHAnsi" w:cs="Calibri"/>
          <w:b/>
          <w:i/>
          <w:sz w:val="22"/>
          <w:szCs w:val="22"/>
        </w:rPr>
        <w:t>,</w:t>
      </w:r>
      <w:r w:rsidRPr="00130751">
        <w:rPr>
          <w:rFonts w:asciiTheme="minorHAnsi" w:hAnsiTheme="minorHAnsi" w:cs="Calibri Bold Italic"/>
          <w:b/>
          <w:bCs/>
          <w:i/>
          <w:iCs/>
          <w:sz w:val="22"/>
          <w:szCs w:val="22"/>
        </w:rPr>
        <w:t xml:space="preserve"> Działanie </w:t>
      </w:r>
      <w:r w:rsidR="00130751" w:rsidRPr="00130751">
        <w:rPr>
          <w:rFonts w:asciiTheme="minorHAnsi" w:hAnsiTheme="minorHAnsi" w:cs="DejaVuSerifCondensed"/>
          <w:b/>
          <w:i/>
          <w:sz w:val="22"/>
          <w:szCs w:val="22"/>
        </w:rPr>
        <w:t xml:space="preserve">4.4 Ochrona i udostępnianie zasobów przyrodniczych </w:t>
      </w:r>
      <w:r w:rsidRPr="00130751">
        <w:rPr>
          <w:rFonts w:asciiTheme="minorHAnsi" w:hAnsiTheme="minorHAnsi" w:cs="Calibri Bold Italic"/>
          <w:b/>
          <w:bCs/>
          <w:i/>
          <w:iCs/>
          <w:sz w:val="22"/>
          <w:szCs w:val="22"/>
        </w:rPr>
        <w:t xml:space="preserve"> </w:t>
      </w:r>
      <w:proofErr w:type="spellStart"/>
      <w:r w:rsidRPr="00130751">
        <w:rPr>
          <w:rFonts w:asciiTheme="minorHAnsi" w:hAnsiTheme="minorHAnsi" w:cs="Calibri Bold Italic"/>
          <w:b/>
          <w:bCs/>
          <w:i/>
          <w:iCs/>
          <w:sz w:val="22"/>
          <w:szCs w:val="22"/>
        </w:rPr>
        <w:t>Poddziałanie</w:t>
      </w:r>
      <w:proofErr w:type="spellEnd"/>
      <w:r w:rsidRPr="00130751">
        <w:rPr>
          <w:rFonts w:asciiTheme="minorHAnsi" w:hAnsiTheme="minorHAnsi" w:cs="Calibri Bold Italic"/>
          <w:b/>
          <w:bCs/>
          <w:i/>
          <w:iCs/>
          <w:sz w:val="22"/>
          <w:szCs w:val="22"/>
        </w:rPr>
        <w:t xml:space="preserve"> </w:t>
      </w:r>
      <w:r w:rsidR="00130751" w:rsidRPr="00130751">
        <w:rPr>
          <w:rFonts w:asciiTheme="minorHAnsi" w:hAnsiTheme="minorHAnsi" w:cs="DejaVuSerifCondensed"/>
          <w:b/>
          <w:i/>
          <w:sz w:val="22"/>
          <w:szCs w:val="22"/>
        </w:rPr>
        <w:t>4.4.1 Ochrona i udostępnianie zasobów przyrodniczych - konkursy horyzontalne - nabór na OSI</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141250">
        <w:rPr>
          <w:rFonts w:ascii="Calibri" w:hAnsi="Calibri" w:cs="Calibri"/>
          <w:sz w:val="22"/>
          <w:szCs w:val="22"/>
        </w:rPr>
        <w:t>Przedmio</w:t>
      </w:r>
      <w:r w:rsidR="00042E2C" w:rsidRPr="00141250">
        <w:rPr>
          <w:rFonts w:ascii="Calibri" w:hAnsi="Calibri" w:cs="Calibri"/>
          <w:sz w:val="22"/>
          <w:szCs w:val="22"/>
        </w:rPr>
        <w:t xml:space="preserve">tem niniejszej umowy jest </w:t>
      </w:r>
      <w:r w:rsidR="00FD34A9" w:rsidRPr="00141250">
        <w:rPr>
          <w:rFonts w:ascii="Calibri" w:hAnsi="Calibri" w:cs="Calibri"/>
          <w:sz w:val="22"/>
          <w:szCs w:val="22"/>
        </w:rPr>
        <w:t>realizacja zadania pn.</w:t>
      </w:r>
      <w:r w:rsidR="008F1641" w:rsidRPr="00141250">
        <w:rPr>
          <w:rFonts w:ascii="Calibri" w:hAnsi="Calibri" w:cs="Calibri"/>
          <w:b/>
          <w:sz w:val="22"/>
          <w:szCs w:val="22"/>
        </w:rPr>
        <w:t xml:space="preserve"> </w:t>
      </w:r>
      <w:r w:rsidR="00141250" w:rsidRPr="00141250">
        <w:rPr>
          <w:rFonts w:ascii="Calibri" w:hAnsi="Calibri" w:cs="Calibri"/>
          <w:b/>
          <w:sz w:val="22"/>
          <w:szCs w:val="22"/>
        </w:rPr>
        <w:t>„</w:t>
      </w:r>
      <w:r w:rsidR="00141250" w:rsidRPr="00141250">
        <w:rPr>
          <w:rFonts w:asciiTheme="minorHAnsi" w:hAnsiTheme="minorHAnsi" w:cstheme="minorHAnsi"/>
          <w:b/>
          <w:sz w:val="22"/>
          <w:szCs w:val="22"/>
        </w:rPr>
        <w:t xml:space="preserve">Zagospodarowanie terenów przy rzece </w:t>
      </w:r>
      <w:proofErr w:type="spellStart"/>
      <w:r w:rsidR="00141250" w:rsidRPr="00141250">
        <w:rPr>
          <w:rFonts w:asciiTheme="minorHAnsi" w:hAnsiTheme="minorHAnsi" w:cstheme="minorHAnsi"/>
          <w:b/>
          <w:sz w:val="22"/>
          <w:szCs w:val="22"/>
        </w:rPr>
        <w:t>Sąsiecznicy</w:t>
      </w:r>
      <w:proofErr w:type="spellEnd"/>
      <w:r w:rsidR="00141250" w:rsidRPr="00141250">
        <w:rPr>
          <w:rFonts w:asciiTheme="minorHAnsi" w:hAnsiTheme="minorHAnsi" w:cstheme="minorHAnsi"/>
          <w:b/>
          <w:sz w:val="22"/>
          <w:szCs w:val="22"/>
        </w:rPr>
        <w:t xml:space="preserve"> w Żmigrodzie” </w:t>
      </w:r>
      <w:r w:rsidR="00141250" w:rsidRPr="00141250">
        <w:rPr>
          <w:rFonts w:asciiTheme="minorHAnsi" w:hAnsiTheme="minorHAnsi" w:cstheme="minorHAnsi"/>
          <w:i/>
          <w:sz w:val="22"/>
          <w:szCs w:val="22"/>
        </w:rPr>
        <w:t xml:space="preserve">w ramach projektu pn. </w:t>
      </w:r>
      <w:r w:rsidR="00141250" w:rsidRPr="00141250">
        <w:rPr>
          <w:rFonts w:asciiTheme="minorHAnsi" w:hAnsiTheme="minorHAnsi" w:cs="DejaVuSerifCondensed"/>
          <w:i/>
          <w:sz w:val="22"/>
          <w:szCs w:val="22"/>
        </w:rPr>
        <w:t xml:space="preserve">Żmigrodzkie ogrody ochroną bioróżnorodności nad rzeką </w:t>
      </w:r>
      <w:proofErr w:type="spellStart"/>
      <w:r w:rsidR="00141250" w:rsidRPr="00141250">
        <w:rPr>
          <w:rFonts w:asciiTheme="minorHAnsi" w:hAnsiTheme="minorHAnsi" w:cs="DejaVuSerifCondensed"/>
          <w:i/>
          <w:sz w:val="22"/>
          <w:szCs w:val="22"/>
        </w:rPr>
        <w:t>Sąsiecznica</w:t>
      </w:r>
      <w:proofErr w:type="spellEnd"/>
      <w:r w:rsidR="00141250" w:rsidRPr="008F1641">
        <w:rPr>
          <w:rFonts w:ascii="Calibri" w:hAnsi="Calibri" w:cs="Calibri"/>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6235C1">
        <w:rPr>
          <w:rFonts w:ascii="Calibri" w:hAnsi="Calibri" w:cs="Calibri"/>
          <w:sz w:val="22"/>
          <w:szCs w:val="22"/>
          <w:lang w:val="pl-PL"/>
        </w:rPr>
        <w:t>3 dni od podpisania umowy.</w:t>
      </w:r>
    </w:p>
    <w:p w:rsidR="004262E6" w:rsidRPr="00BC23C5" w:rsidRDefault="004262E6"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lastRenderedPageBreak/>
        <w:t xml:space="preserve">Rozpoczęcie robót </w:t>
      </w:r>
      <w:r w:rsidR="007A7D73" w:rsidRPr="008F1641">
        <w:rPr>
          <w:rFonts w:ascii="Calibri" w:hAnsi="Calibri" w:cs="Calibri"/>
          <w:sz w:val="22"/>
          <w:szCs w:val="22"/>
          <w:lang w:val="pl-PL"/>
        </w:rPr>
        <w:t xml:space="preserve">nastąpi </w:t>
      </w:r>
      <w:r w:rsidR="008F1641">
        <w:rPr>
          <w:rFonts w:ascii="Calibri" w:hAnsi="Calibri" w:cs="Calibri"/>
          <w:sz w:val="22"/>
          <w:szCs w:val="22"/>
          <w:lang w:val="pl-PL"/>
        </w:rPr>
        <w:t>w terminie od</w:t>
      </w:r>
      <w:r w:rsidR="00A345BC" w:rsidRPr="008F1641">
        <w:rPr>
          <w:rFonts w:ascii="Calibri" w:hAnsi="Calibri" w:cs="Calibri"/>
          <w:sz w:val="22"/>
          <w:szCs w:val="22"/>
          <w:lang w:val="pl-PL"/>
        </w:rPr>
        <w:t xml:space="preserve"> </w:t>
      </w:r>
      <w:r w:rsidR="006235C1">
        <w:rPr>
          <w:rFonts w:ascii="Calibri" w:hAnsi="Calibri" w:cs="Calibri"/>
          <w:sz w:val="22"/>
          <w:szCs w:val="22"/>
          <w:lang w:val="pl-PL"/>
        </w:rPr>
        <w:t>dnia podpisania umowy.</w:t>
      </w:r>
    </w:p>
    <w:p w:rsidR="008E53C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7606D0" w:rsidRPr="006235C1">
        <w:rPr>
          <w:rFonts w:ascii="Calibri" w:hAnsi="Calibri" w:cs="Calibri"/>
          <w:b/>
          <w:sz w:val="22"/>
          <w:szCs w:val="22"/>
          <w:lang w:val="pl-PL"/>
        </w:rPr>
        <w:t xml:space="preserve">do </w:t>
      </w:r>
      <w:r w:rsidR="006235C1" w:rsidRPr="006235C1">
        <w:rPr>
          <w:rFonts w:ascii="Calibri" w:hAnsi="Calibri" w:cs="Calibri"/>
          <w:b/>
          <w:sz w:val="22"/>
          <w:szCs w:val="22"/>
          <w:lang w:val="pl-PL"/>
        </w:rPr>
        <w:t>31</w:t>
      </w:r>
      <w:r w:rsidR="007A7D73" w:rsidRPr="006235C1">
        <w:rPr>
          <w:rFonts w:ascii="Calibri" w:hAnsi="Calibri" w:cs="Calibri"/>
          <w:b/>
          <w:sz w:val="22"/>
          <w:szCs w:val="22"/>
          <w:lang w:val="pl-PL"/>
        </w:rPr>
        <w:t xml:space="preserve"> </w:t>
      </w:r>
      <w:r w:rsidR="006235C1" w:rsidRPr="006235C1">
        <w:rPr>
          <w:rFonts w:ascii="Calibri" w:hAnsi="Calibri" w:cs="Calibri"/>
          <w:b/>
          <w:sz w:val="22"/>
          <w:szCs w:val="22"/>
          <w:lang w:val="pl-PL"/>
        </w:rPr>
        <w:t>maja</w:t>
      </w:r>
      <w:r w:rsidR="007A7D73" w:rsidRPr="006235C1">
        <w:rPr>
          <w:rFonts w:ascii="Calibri" w:hAnsi="Calibri" w:cs="Calibri"/>
          <w:b/>
          <w:sz w:val="22"/>
          <w:szCs w:val="22"/>
          <w:lang w:val="pl-PL"/>
        </w:rPr>
        <w:t xml:space="preserve"> </w:t>
      </w:r>
      <w:r w:rsidR="007606D0" w:rsidRPr="006235C1">
        <w:rPr>
          <w:rFonts w:ascii="Calibri" w:hAnsi="Calibri" w:cs="Calibri"/>
          <w:b/>
          <w:sz w:val="22"/>
          <w:szCs w:val="22"/>
          <w:lang w:val="pl-PL"/>
        </w:rPr>
        <w:t>201</w:t>
      </w:r>
      <w:r w:rsidR="006235C1" w:rsidRPr="006235C1">
        <w:rPr>
          <w:rFonts w:ascii="Calibri" w:hAnsi="Calibri" w:cs="Calibri"/>
          <w:b/>
          <w:sz w:val="22"/>
          <w:szCs w:val="22"/>
          <w:lang w:val="pl-PL"/>
        </w:rPr>
        <w:t>8</w:t>
      </w:r>
      <w:r w:rsidR="007606D0" w:rsidRPr="006235C1">
        <w:rPr>
          <w:rFonts w:ascii="Calibri" w:hAnsi="Calibri" w:cs="Calibri"/>
          <w:b/>
          <w:sz w:val="22"/>
          <w:szCs w:val="22"/>
          <w:lang w:val="pl-PL"/>
        </w:rPr>
        <w:t xml:space="preserve">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6235C1">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CC2020" w:rsidRDefault="00CC2020" w:rsidP="00CC2020">
      <w:pPr>
        <w:numPr>
          <w:ilvl w:val="0"/>
          <w:numId w:val="56"/>
        </w:numPr>
        <w:autoSpaceDE w:val="0"/>
        <w:autoSpaceDN w:val="0"/>
        <w:adjustRightInd w:val="0"/>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zgodnie z poniższymi warunkami:</w:t>
      </w:r>
    </w:p>
    <w:p w:rsidR="00CC2020" w:rsidRDefault="00CC2020" w:rsidP="00CC2020">
      <w:pPr>
        <w:numPr>
          <w:ilvl w:val="0"/>
          <w:numId w:val="59"/>
        </w:numPr>
        <w:autoSpaceDE w:val="0"/>
        <w:autoSpaceDN w:val="0"/>
        <w:adjustRightInd w:val="0"/>
        <w:jc w:val="both"/>
        <w:rPr>
          <w:rFonts w:ascii="Calibri" w:hAnsi="Calibri" w:cs="Arial"/>
          <w:color w:val="000000"/>
          <w:sz w:val="22"/>
          <w:szCs w:val="22"/>
        </w:rPr>
      </w:pPr>
      <w:r w:rsidRPr="006766DE">
        <w:rPr>
          <w:rFonts w:ascii="Calibri" w:hAnsi="Calibri" w:cs="Arial"/>
          <w:color w:val="000000"/>
          <w:sz w:val="22"/>
          <w:szCs w:val="22"/>
        </w:rPr>
        <w:t>w 2017 roku Zamawiający dopuszcza wystawienie przez Wykonawcę maksymalnie 3 faktur częściowych na maksymalną łączną kwotę 1 </w:t>
      </w:r>
      <w:r>
        <w:rPr>
          <w:rFonts w:ascii="Calibri" w:hAnsi="Calibri" w:cs="Arial"/>
          <w:color w:val="000000"/>
          <w:sz w:val="22"/>
          <w:szCs w:val="22"/>
        </w:rPr>
        <w:t>6</w:t>
      </w:r>
      <w:r w:rsidRPr="006766DE">
        <w:rPr>
          <w:rFonts w:ascii="Calibri" w:hAnsi="Calibri" w:cs="Arial"/>
          <w:color w:val="000000"/>
          <w:sz w:val="22"/>
          <w:szCs w:val="22"/>
        </w:rPr>
        <w:t>00 000,00 zł.</w:t>
      </w:r>
      <w:r>
        <w:rPr>
          <w:rFonts w:ascii="Calibri" w:hAnsi="Calibri" w:cs="Arial"/>
          <w:color w:val="000000"/>
          <w:sz w:val="22"/>
          <w:szCs w:val="22"/>
        </w:rPr>
        <w:t xml:space="preserve"> brutto.</w:t>
      </w:r>
    </w:p>
    <w:p w:rsidR="00CC2020" w:rsidRPr="00CC2020" w:rsidRDefault="00CC2020" w:rsidP="00CC2020">
      <w:pPr>
        <w:numPr>
          <w:ilvl w:val="0"/>
          <w:numId w:val="59"/>
        </w:numPr>
        <w:autoSpaceDE w:val="0"/>
        <w:autoSpaceDN w:val="0"/>
        <w:adjustRightInd w:val="0"/>
        <w:jc w:val="both"/>
        <w:rPr>
          <w:rFonts w:ascii="Calibri" w:hAnsi="Calibri" w:cs="Arial"/>
          <w:color w:val="000000"/>
          <w:sz w:val="22"/>
          <w:szCs w:val="22"/>
        </w:rPr>
      </w:pPr>
      <w:r w:rsidRPr="006766DE">
        <w:rPr>
          <w:rFonts w:ascii="Calibri" w:hAnsi="Calibri" w:cs="Arial"/>
          <w:color w:val="000000"/>
          <w:sz w:val="22"/>
          <w:szCs w:val="22"/>
        </w:rPr>
        <w:t xml:space="preserve">Pozostała część wynagrodzenia za wykonaną pracę rozliczona zostanie w 2018 r. na podstawie </w:t>
      </w:r>
      <w:r>
        <w:rPr>
          <w:rFonts w:ascii="Calibri" w:hAnsi="Calibri" w:cs="Arial"/>
          <w:color w:val="000000"/>
          <w:sz w:val="22"/>
          <w:szCs w:val="22"/>
        </w:rPr>
        <w:t xml:space="preserve">maksymalnie jednej faktury częściowej oraz faktury końcowej, której wartość nie może być mniejsza niż 30 % całkowitej wartości zadania brutto. </w:t>
      </w:r>
      <w:r w:rsidRPr="00E87823">
        <w:rPr>
          <w:rFonts w:ascii="Calibri" w:hAnsi="Calibri" w:cs="Arial"/>
          <w:color w:val="000000"/>
          <w:sz w:val="22"/>
          <w:szCs w:val="22"/>
        </w:rPr>
        <w:t xml:space="preserve"> </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t>pisemna zgoda Zamawiającego na zawarcie umowy Wykonawcy z podwykonawcą</w:t>
      </w:r>
      <w:r w:rsidRPr="00B53C9E">
        <w:rPr>
          <w:rFonts w:asciiTheme="minorHAnsi" w:hAnsiTheme="minorHAnsi" w:cstheme="minorHAnsi"/>
          <w:sz w:val="22"/>
          <w:szCs w:val="22"/>
        </w:rPr>
        <w:t xml:space="preserve"> lub dalszym podwykonawcą lub potwierdzenie przedłożenia Zamawiającemu projektu umowy o podwykonawstwo na zasadach określonych w §</w:t>
      </w:r>
      <w:r>
        <w:rPr>
          <w:rFonts w:asciiTheme="minorHAnsi" w:hAnsiTheme="minorHAnsi" w:cstheme="minorHAnsi"/>
          <w:sz w:val="22"/>
          <w:szCs w:val="22"/>
        </w:rPr>
        <w:t>2 umowy</w:t>
      </w:r>
      <w:r w:rsidRPr="00B53C9E">
        <w:rPr>
          <w:rFonts w:asciiTheme="minorHAnsi" w:hAnsiTheme="minorHAnsi" w:cstheme="minorHAnsi"/>
          <w:sz w:val="22"/>
          <w:szCs w:val="22"/>
        </w:rPr>
        <w:t xml:space="preserve"> i niezgłoszenia przez Zamawiającego zastrzeżeń, bądź sprzeciwu w</w:t>
      </w:r>
      <w:r>
        <w:rPr>
          <w:rFonts w:asciiTheme="minorHAnsi" w:hAnsiTheme="minorHAnsi" w:cstheme="minorHAnsi"/>
          <w:sz w:val="22"/>
          <w:szCs w:val="22"/>
        </w:rPr>
        <w:t xml:space="preserve"> termini</w:t>
      </w:r>
      <w:r w:rsidRPr="00B53C9E">
        <w:rPr>
          <w:rFonts w:asciiTheme="minorHAnsi" w:hAnsiTheme="minorHAnsi" w:cstheme="minorHAnsi"/>
          <w:sz w:val="22"/>
          <w:szCs w:val="22"/>
        </w:rPr>
        <w:t>e wskazanym w §</w:t>
      </w:r>
      <w:r>
        <w:rPr>
          <w:rFonts w:asciiTheme="minorHAnsi" w:hAnsiTheme="minorHAnsi" w:cstheme="minorHAnsi"/>
          <w:sz w:val="22"/>
          <w:szCs w:val="22"/>
        </w:rPr>
        <w:t>2</w:t>
      </w:r>
      <w:r w:rsidRPr="00B53C9E">
        <w:rPr>
          <w:rFonts w:asciiTheme="minorHAnsi" w:hAnsiTheme="minorHAnsi" w:cstheme="minorHAnsi"/>
          <w:sz w:val="22"/>
          <w:szCs w:val="22"/>
        </w:rPr>
        <w:t xml:space="preserve"> </w:t>
      </w:r>
      <w:r>
        <w:rPr>
          <w:rFonts w:asciiTheme="minorHAnsi" w:hAnsiTheme="minorHAnsi" w:cstheme="minorHAnsi"/>
          <w:sz w:val="22"/>
          <w:szCs w:val="22"/>
        </w:rPr>
        <w:t>umowy</w:t>
      </w:r>
      <w:r w:rsidRPr="00B53C9E">
        <w:rPr>
          <w:rFonts w:asciiTheme="minorHAnsi" w:hAnsiTheme="minorHAnsi" w:cstheme="minorHAnsi"/>
          <w:sz w:val="22"/>
          <w:szCs w:val="22"/>
        </w:rPr>
        <w:t xml:space="preserve"> (zgodnie z zapisami art. 647</w:t>
      </w:r>
      <w:r w:rsidRPr="00B53C9E">
        <w:rPr>
          <w:rFonts w:asciiTheme="minorHAnsi" w:hAnsiTheme="minorHAnsi" w:cstheme="minorHAnsi"/>
          <w:sz w:val="22"/>
          <w:szCs w:val="22"/>
          <w:vertAlign w:val="superscript"/>
        </w:rPr>
        <w:t>1</w:t>
      </w:r>
      <w:r w:rsidRPr="00B53C9E">
        <w:rPr>
          <w:rFonts w:asciiTheme="minorHAnsi" w:hAnsiTheme="minorHAnsi" w:cstheme="minorHAnsi"/>
          <w:sz w:val="22"/>
          <w:szCs w:val="22"/>
        </w:rPr>
        <w:t xml:space="preserve"> § 2 ustawy Kodeks cywilny),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protokół wykonania zakończonych elementów robót podpisany przez inspektora nadzoru inwestorskiego i kierownika budowy, określający zakres robót i ich wartość;</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kopia przelewu bankowego lub inny dokument świadczący o dokonaniu zapłaty wynagrodzenia (</w:t>
      </w:r>
      <w:r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e)</w:t>
      </w:r>
      <w:r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r>
      <w:r w:rsidRPr="00B53C9E">
        <w:rPr>
          <w:rFonts w:asciiTheme="minorHAnsi" w:hAnsiTheme="minorHAnsi" w:cstheme="minorHAnsi"/>
          <w:szCs w:val="22"/>
        </w:rPr>
        <w:lastRenderedPageBreak/>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7B377B" w:rsidRDefault="007B377B" w:rsidP="00D901C8">
      <w:pPr>
        <w:spacing w:line="276" w:lineRule="auto"/>
        <w:rPr>
          <w:b/>
          <w:sz w:val="22"/>
          <w:szCs w:val="22"/>
        </w:rPr>
      </w:pPr>
    </w:p>
    <w:p w:rsidR="007B377B" w:rsidRDefault="007B377B"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lastRenderedPageBreak/>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B56F7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B56F7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B56F74">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B56F74">
        <w:rPr>
          <w:rFonts w:ascii="Calibri" w:hAnsi="Calibri" w:cs="Calibri"/>
          <w:sz w:val="22"/>
          <w:szCs w:val="22"/>
          <w:lang w:val="pl-PL"/>
        </w:rPr>
        <w:t>0,2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B56F74">
        <w:rPr>
          <w:rFonts w:ascii="Calibri" w:hAnsi="Calibri" w:cs="Calibri"/>
          <w:sz w:val="22"/>
          <w:szCs w:val="22"/>
          <w:lang w:val="pl-PL"/>
        </w:rPr>
        <w:t>0,1</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B56F74">
        <w:rPr>
          <w:rFonts w:ascii="Calibri" w:hAnsi="Calibri" w:cs="Calibri"/>
          <w:sz w:val="22"/>
          <w:szCs w:val="22"/>
          <w:lang w:val="pl-PL"/>
        </w:rPr>
        <w:t>–</w:t>
      </w:r>
      <w:r w:rsidR="008E53C1" w:rsidRPr="002C69C4">
        <w:rPr>
          <w:rFonts w:ascii="Calibri" w:hAnsi="Calibri" w:cs="Calibri"/>
          <w:sz w:val="22"/>
          <w:szCs w:val="22"/>
          <w:lang w:val="pl-PL"/>
        </w:rPr>
        <w:t xml:space="preserve"> </w:t>
      </w:r>
      <w:r w:rsidR="00B56F74">
        <w:rPr>
          <w:rFonts w:ascii="Calibri" w:hAnsi="Calibri" w:cs="Calibri"/>
          <w:sz w:val="22"/>
          <w:szCs w:val="22"/>
          <w:lang w:val="pl-PL"/>
        </w:rPr>
        <w:t>0,1</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lastRenderedPageBreak/>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B56F74">
        <w:rPr>
          <w:rFonts w:ascii="Calibri" w:hAnsi="Calibri" w:cs="Calibri"/>
          <w:sz w:val="22"/>
          <w:szCs w:val="22"/>
          <w:lang w:val="pl-PL"/>
        </w:rPr>
        <w:t>–</w:t>
      </w:r>
      <w:r w:rsidRPr="00511269">
        <w:rPr>
          <w:rFonts w:ascii="Calibri" w:hAnsi="Calibri" w:cs="Calibri"/>
          <w:sz w:val="22"/>
          <w:szCs w:val="22"/>
          <w:lang w:val="pl-PL"/>
        </w:rPr>
        <w:t xml:space="preserve"> </w:t>
      </w:r>
      <w:r w:rsidR="00B56F74">
        <w:rPr>
          <w:rFonts w:ascii="Calibri" w:hAnsi="Calibri" w:cs="Calibri"/>
          <w:sz w:val="22"/>
          <w:szCs w:val="22"/>
          <w:lang w:val="pl-PL"/>
        </w:rPr>
        <w:t>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10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lastRenderedPageBreak/>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xml:space="preserve">, groziłaby niewykonaniem </w:t>
      </w:r>
      <w:r w:rsidRPr="002C69C4">
        <w:rPr>
          <w:rFonts w:ascii="Calibri" w:hAnsi="Calibri" w:cs="Calibri"/>
          <w:snapToGrid w:val="0"/>
          <w:sz w:val="22"/>
          <w:szCs w:val="22"/>
        </w:rPr>
        <w:lastRenderedPageBreak/>
        <w:t>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2474A7" w:rsidRDefault="00275FCD" w:rsidP="00FA738F">
            <w:pPr>
              <w:pStyle w:val="Tekstpodstawowy"/>
              <w:snapToGrid w:val="0"/>
              <w:jc w:val="center"/>
              <w:rPr>
                <w:rFonts w:ascii="Calibri" w:hAnsi="Calibri" w:cs="Arial"/>
                <w:b/>
                <w:color w:val="000000"/>
                <w:sz w:val="20"/>
                <w:lang w:eastAsia="pl-PL"/>
              </w:rPr>
            </w:pPr>
            <w:r w:rsidRPr="002474A7">
              <w:rPr>
                <w:rFonts w:ascii="Calibri" w:hAnsi="Calibri" w:cs="Arial"/>
                <w:b/>
                <w:color w:val="000000"/>
                <w:sz w:val="20"/>
                <w:lang w:eastAsia="pl-PL"/>
              </w:rPr>
              <w:t>1</w:t>
            </w:r>
          </w:p>
        </w:tc>
        <w:tc>
          <w:tcPr>
            <w:tcW w:w="6814" w:type="dxa"/>
            <w:tcBorders>
              <w:top w:val="single" w:sz="4" w:space="0" w:color="000000"/>
              <w:left w:val="single" w:sz="4" w:space="0" w:color="000000"/>
              <w:bottom w:val="single" w:sz="4" w:space="0" w:color="000000"/>
            </w:tcBorders>
            <w:vAlign w:val="center"/>
          </w:tcPr>
          <w:p w:rsidR="00F87FEC" w:rsidRPr="00031615" w:rsidRDefault="00275FCD" w:rsidP="00031615">
            <w:pPr>
              <w:autoSpaceDE w:val="0"/>
              <w:autoSpaceDN w:val="0"/>
              <w:adjustRightInd w:val="0"/>
              <w:jc w:val="both"/>
              <w:rPr>
                <w:rFonts w:asciiTheme="minorHAnsi" w:hAnsiTheme="minorHAnsi" w:cs="Arial"/>
                <w:b/>
                <w:sz w:val="20"/>
                <w:szCs w:val="20"/>
              </w:rPr>
            </w:pPr>
            <w:r w:rsidRPr="00031615">
              <w:rPr>
                <w:rFonts w:asciiTheme="minorHAnsi" w:hAnsiTheme="minorHAnsi" w:cs="DejaVuSerifCondensed"/>
                <w:sz w:val="20"/>
                <w:szCs w:val="20"/>
              </w:rPr>
              <w:t xml:space="preserve">Utworzenie zielonego parkingu z zastosowaniem odwodnienia parkingu w formie </w:t>
            </w:r>
            <w:proofErr w:type="spellStart"/>
            <w:r w:rsidRPr="00031615">
              <w:rPr>
                <w:rFonts w:asciiTheme="minorHAnsi" w:hAnsiTheme="minorHAnsi" w:cs="DejaVuSerifCondensed"/>
                <w:sz w:val="20"/>
                <w:szCs w:val="20"/>
              </w:rPr>
              <w:t>bioretencji</w:t>
            </w:r>
            <w:proofErr w:type="spellEnd"/>
            <w:r w:rsidRPr="00031615">
              <w:rPr>
                <w:rFonts w:asciiTheme="minorHAnsi" w:hAnsiTheme="minorHAnsi" w:cs="DejaVuSerifCondensed"/>
                <w:sz w:val="20"/>
                <w:szCs w:val="20"/>
              </w:rPr>
              <w:t xml:space="preserve">. Wnioskodawca wykona następujące roboty: miejsca parkingowo-zielone (płyty </w:t>
            </w:r>
            <w:proofErr w:type="spellStart"/>
            <w:r w:rsidRPr="00031615">
              <w:rPr>
                <w:rFonts w:asciiTheme="minorHAnsi" w:hAnsiTheme="minorHAnsi" w:cs="DejaVuSerifCondensed"/>
                <w:sz w:val="20"/>
                <w:szCs w:val="20"/>
              </w:rPr>
              <w:t>meba</w:t>
            </w:r>
            <w:proofErr w:type="spellEnd"/>
            <w:r w:rsidRPr="00031615">
              <w:rPr>
                <w:rFonts w:asciiTheme="minorHAnsi" w:hAnsiTheme="minorHAnsi" w:cs="DejaVuSerifCondensed"/>
                <w:sz w:val="20"/>
                <w:szCs w:val="20"/>
              </w:rPr>
              <w:t xml:space="preserve"> 2172 m2), ciągi pieszo-jezdne (podbudowa, kruszywo + żwir 2174 m2), miejsca postojowe z parkingiem dla rowerów typu pit-stop (dz. 16/2. 320 m2), prace dotyczące odprowadzania wody (koryta betonowe, zbiorniki terenowe), nasadzenie trawników, krzewów, drzew (1000 m2). Działka nr 2/6 AM-47 nasadzenia roślin siedlisk podmokłych oraz trawnika ozdobnego.</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275FCD" w:rsidRDefault="00F87FEC" w:rsidP="00275FCD">
            <w:pPr>
              <w:pStyle w:val="Tekstpodstawowy"/>
              <w:snapToGrid w:val="0"/>
              <w:rPr>
                <w:rFonts w:asciiTheme="minorHAnsi" w:hAnsiTheme="minorHAnsi" w:cs="Arial"/>
                <w:color w:val="000000"/>
                <w:sz w:val="20"/>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2474A7" w:rsidRDefault="00275FCD" w:rsidP="00FA738F">
            <w:pPr>
              <w:pStyle w:val="Tekstpodstawowy"/>
              <w:snapToGrid w:val="0"/>
              <w:jc w:val="center"/>
              <w:rPr>
                <w:rFonts w:ascii="Calibri" w:hAnsi="Calibri" w:cs="Arial"/>
                <w:b/>
                <w:color w:val="000000"/>
                <w:sz w:val="20"/>
                <w:lang w:val="pl-PL" w:eastAsia="pl-PL"/>
              </w:rPr>
            </w:pPr>
            <w:r w:rsidRPr="002474A7">
              <w:rPr>
                <w:rFonts w:ascii="Calibri" w:hAnsi="Calibri" w:cs="Arial"/>
                <w:b/>
                <w:color w:val="000000"/>
                <w:sz w:val="20"/>
                <w:lang w:val="pl-PL" w:eastAsia="pl-PL"/>
              </w:rPr>
              <w:t>2</w:t>
            </w:r>
          </w:p>
        </w:tc>
        <w:tc>
          <w:tcPr>
            <w:tcW w:w="6814" w:type="dxa"/>
            <w:tcBorders>
              <w:top w:val="single" w:sz="4" w:space="0" w:color="000000"/>
              <w:left w:val="single" w:sz="4" w:space="0" w:color="000000"/>
              <w:bottom w:val="single" w:sz="4" w:space="0" w:color="000000"/>
            </w:tcBorders>
            <w:vAlign w:val="center"/>
          </w:tcPr>
          <w:p w:rsidR="00F87FEC" w:rsidRPr="00031615" w:rsidRDefault="00275FCD" w:rsidP="002474A7">
            <w:pPr>
              <w:autoSpaceDE w:val="0"/>
              <w:autoSpaceDN w:val="0"/>
              <w:adjustRightInd w:val="0"/>
              <w:jc w:val="both"/>
              <w:rPr>
                <w:rFonts w:asciiTheme="minorHAnsi" w:hAnsiTheme="minorHAnsi" w:cs="Arial"/>
                <w:b/>
                <w:sz w:val="20"/>
                <w:szCs w:val="20"/>
              </w:rPr>
            </w:pPr>
            <w:r w:rsidRPr="00031615">
              <w:rPr>
                <w:rFonts w:asciiTheme="minorHAnsi" w:hAnsiTheme="minorHAnsi" w:cs="DejaVuSerifCondensed"/>
                <w:sz w:val="20"/>
                <w:szCs w:val="20"/>
              </w:rPr>
              <w:t xml:space="preserve">Elementy konstrukcyjno-architektoniczne. Koszt ten obejmuje następujące wydatki: kładki drewniane położone na gruncie (50 m3, szer. 3,0 m o konstrukcji drewnianej), pomosty drewniane na palach (286 m2, szer. 3,00 m w ¾ o konstrukcji drewnianej oraz w ¼ o konstrukcji stalowej – osadzenie na palach AM 13), mostek przez rzekę o konstrukcji drewnianej (dz.2/2), podesty i tarasy widokowe drewniane i stalowe (naziemny z miejscem wypoczynkowym, tablicą informacyjną i stojakami dla rowerów wał zimowy „A” rz. </w:t>
            </w:r>
            <w:proofErr w:type="spellStart"/>
            <w:r w:rsidRPr="00031615">
              <w:rPr>
                <w:rFonts w:asciiTheme="minorHAnsi" w:hAnsiTheme="minorHAnsi" w:cs="DejaVuSerifCondensed"/>
                <w:sz w:val="20"/>
                <w:szCs w:val="20"/>
              </w:rPr>
              <w:t>Sąsiecznicy</w:t>
            </w:r>
            <w:proofErr w:type="spellEnd"/>
            <w:r w:rsidRPr="00031615">
              <w:rPr>
                <w:rFonts w:asciiTheme="minorHAnsi" w:hAnsiTheme="minorHAnsi" w:cs="DejaVuSerifCondensed"/>
                <w:sz w:val="20"/>
                <w:szCs w:val="20"/>
              </w:rPr>
              <w:t>, dz. 2/2</w:t>
            </w:r>
            <w:r w:rsidR="002474A7">
              <w:rPr>
                <w:rFonts w:asciiTheme="minorHAnsi" w:hAnsiTheme="minorHAnsi" w:cs="DejaVuSerifCondensed"/>
                <w:sz w:val="20"/>
                <w:szCs w:val="20"/>
              </w:rPr>
              <w:t xml:space="preserve"> </w:t>
            </w:r>
            <w:r w:rsidRPr="00031615">
              <w:rPr>
                <w:rFonts w:asciiTheme="minorHAnsi" w:hAnsiTheme="minorHAnsi" w:cs="DejaVuSerifCondensed"/>
                <w:sz w:val="20"/>
                <w:szCs w:val="20"/>
              </w:rPr>
              <w:t>384 m2), podesty drewniane (ok. 8 m2, 5 sztuk), schody terenowe drewniane (terenowe na skarpach wałów 3 szt.)</w:t>
            </w:r>
            <w:r w:rsidR="00031615" w:rsidRPr="00031615">
              <w:rPr>
                <w:rFonts w:asciiTheme="minorHAnsi" w:hAnsiTheme="minorHAnsi" w:cs="DejaVuSerifCondensed"/>
                <w:sz w:val="20"/>
                <w:szCs w:val="20"/>
              </w:rPr>
              <w:t xml:space="preserve"> </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275FCD" w:rsidRDefault="00F87FEC" w:rsidP="00275FCD">
            <w:pPr>
              <w:pStyle w:val="Tekstpodstawowy"/>
              <w:snapToGrid w:val="0"/>
              <w:rPr>
                <w:rFonts w:asciiTheme="minorHAnsi" w:hAnsiTheme="minorHAnsi" w:cs="Arial"/>
                <w:color w:val="000000"/>
                <w:sz w:val="20"/>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2474A7" w:rsidRDefault="00275FCD" w:rsidP="00FA738F">
            <w:pPr>
              <w:pStyle w:val="Tekstpodstawowy"/>
              <w:snapToGrid w:val="0"/>
              <w:jc w:val="center"/>
              <w:rPr>
                <w:rFonts w:ascii="Calibri" w:hAnsi="Calibri" w:cs="Arial"/>
                <w:b/>
                <w:color w:val="000000"/>
                <w:sz w:val="20"/>
                <w:lang w:val="pl-PL" w:eastAsia="pl-PL"/>
              </w:rPr>
            </w:pPr>
            <w:r w:rsidRPr="002474A7">
              <w:rPr>
                <w:rFonts w:ascii="Calibri" w:hAnsi="Calibri" w:cs="Arial"/>
                <w:b/>
                <w:color w:val="000000"/>
                <w:sz w:val="20"/>
                <w:lang w:val="pl-PL" w:eastAsia="pl-PL"/>
              </w:rPr>
              <w:t>3</w:t>
            </w:r>
          </w:p>
        </w:tc>
        <w:tc>
          <w:tcPr>
            <w:tcW w:w="6814" w:type="dxa"/>
            <w:tcBorders>
              <w:top w:val="single" w:sz="4" w:space="0" w:color="000000"/>
              <w:left w:val="single" w:sz="4" w:space="0" w:color="000000"/>
              <w:bottom w:val="single" w:sz="4" w:space="0" w:color="000000"/>
            </w:tcBorders>
            <w:vAlign w:val="center"/>
          </w:tcPr>
          <w:p w:rsidR="00F87FEC" w:rsidRPr="00031615" w:rsidRDefault="00031615" w:rsidP="00031615">
            <w:pPr>
              <w:autoSpaceDE w:val="0"/>
              <w:autoSpaceDN w:val="0"/>
              <w:adjustRightInd w:val="0"/>
              <w:jc w:val="both"/>
              <w:rPr>
                <w:rFonts w:asciiTheme="minorHAnsi" w:hAnsiTheme="minorHAnsi" w:cs="Arial"/>
                <w:b/>
                <w:sz w:val="20"/>
                <w:szCs w:val="20"/>
              </w:rPr>
            </w:pPr>
            <w:r w:rsidRPr="00031615">
              <w:rPr>
                <w:rFonts w:asciiTheme="minorHAnsi" w:hAnsiTheme="minorHAnsi" w:cs="DejaVuSerifCondensed"/>
                <w:sz w:val="20"/>
                <w:szCs w:val="20"/>
              </w:rPr>
              <w:t xml:space="preserve">Elementy małej architektury. Koszt ten obejmuje następujące wydatki: ławki </w:t>
            </w:r>
            <w:proofErr w:type="spellStart"/>
            <w:r w:rsidRPr="00031615">
              <w:rPr>
                <w:rFonts w:asciiTheme="minorHAnsi" w:hAnsiTheme="minorHAnsi" w:cs="DejaVuSerifCondensed"/>
                <w:sz w:val="20"/>
                <w:szCs w:val="20"/>
              </w:rPr>
              <w:t>gabionowe</w:t>
            </w:r>
            <w:proofErr w:type="spellEnd"/>
            <w:r w:rsidRPr="00031615">
              <w:rPr>
                <w:rFonts w:asciiTheme="minorHAnsi" w:hAnsiTheme="minorHAnsi" w:cs="DejaVuSerifCondensed"/>
                <w:sz w:val="20"/>
                <w:szCs w:val="20"/>
              </w:rPr>
              <w:t xml:space="preserve"> z drewnianymi siedziskami (8 szt.), mur z </w:t>
            </w:r>
            <w:proofErr w:type="spellStart"/>
            <w:r w:rsidRPr="00031615">
              <w:rPr>
                <w:rFonts w:asciiTheme="minorHAnsi" w:hAnsiTheme="minorHAnsi" w:cs="DejaVuSerifCondensed"/>
                <w:sz w:val="20"/>
                <w:szCs w:val="20"/>
              </w:rPr>
              <w:t>gabinów</w:t>
            </w:r>
            <w:proofErr w:type="spellEnd"/>
            <w:r w:rsidRPr="00031615">
              <w:rPr>
                <w:rFonts w:asciiTheme="minorHAnsi" w:hAnsiTheme="minorHAnsi" w:cs="DejaVuSerifCondensed"/>
                <w:sz w:val="20"/>
                <w:szCs w:val="20"/>
              </w:rPr>
              <w:t xml:space="preserve"> otaczający ujście kanału (dz. 2/2, 33 metry), instalację koszy na śmieci i na psie odpadki (24 szt.), stojaki na rowery (21 szt.), elementy dekoracyjne takie jak pnie i konary (1 </w:t>
            </w:r>
            <w:proofErr w:type="spellStart"/>
            <w:r w:rsidRPr="00031615">
              <w:rPr>
                <w:rFonts w:asciiTheme="minorHAnsi" w:hAnsiTheme="minorHAnsi" w:cs="DejaVuSerifCondensed"/>
                <w:sz w:val="20"/>
                <w:szCs w:val="20"/>
              </w:rPr>
              <w:t>kpl</w:t>
            </w:r>
            <w:proofErr w:type="spellEnd"/>
            <w:r w:rsidRPr="00031615">
              <w:rPr>
                <w:rFonts w:asciiTheme="minorHAnsi" w:hAnsiTheme="minorHAnsi" w:cs="DejaVuSerifCondensed"/>
                <w:sz w:val="20"/>
                <w:szCs w:val="20"/>
              </w:rPr>
              <w:t>.), siedziska na skarpie (6 szt.), pozostałe elementy np. ławki, tablice edukacyjne i informacyjne (15szt.).</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275FCD" w:rsidRDefault="00F87FEC" w:rsidP="00275FCD">
            <w:pPr>
              <w:pStyle w:val="Tekstpodstawowy"/>
              <w:snapToGrid w:val="0"/>
              <w:rPr>
                <w:rFonts w:asciiTheme="minorHAnsi" w:hAnsiTheme="minorHAnsi" w:cs="Arial"/>
                <w:color w:val="000000"/>
                <w:sz w:val="20"/>
                <w:lang w:val="pl-PL" w:eastAsia="pl-PL"/>
              </w:rPr>
            </w:pPr>
          </w:p>
        </w:tc>
      </w:tr>
      <w:tr w:rsidR="00275FCD"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275FCD" w:rsidRPr="002474A7" w:rsidRDefault="00275FCD" w:rsidP="00FA738F">
            <w:pPr>
              <w:pStyle w:val="Tekstpodstawowy"/>
              <w:snapToGrid w:val="0"/>
              <w:jc w:val="center"/>
              <w:rPr>
                <w:rFonts w:ascii="Calibri" w:hAnsi="Calibri" w:cs="Arial"/>
                <w:b/>
                <w:color w:val="000000"/>
                <w:sz w:val="20"/>
                <w:lang w:val="pl-PL" w:eastAsia="pl-PL"/>
              </w:rPr>
            </w:pPr>
            <w:r w:rsidRPr="002474A7">
              <w:rPr>
                <w:rFonts w:ascii="Calibri" w:hAnsi="Calibri" w:cs="Arial"/>
                <w:b/>
                <w:color w:val="000000"/>
                <w:sz w:val="20"/>
                <w:lang w:val="pl-PL" w:eastAsia="pl-PL"/>
              </w:rPr>
              <w:t>4</w:t>
            </w:r>
          </w:p>
        </w:tc>
        <w:tc>
          <w:tcPr>
            <w:tcW w:w="6814" w:type="dxa"/>
            <w:tcBorders>
              <w:top w:val="single" w:sz="4" w:space="0" w:color="000000"/>
              <w:left w:val="single" w:sz="4" w:space="0" w:color="000000"/>
              <w:bottom w:val="single" w:sz="4" w:space="0" w:color="000000"/>
            </w:tcBorders>
            <w:vAlign w:val="center"/>
          </w:tcPr>
          <w:p w:rsidR="00275FCD" w:rsidRPr="00031615" w:rsidRDefault="00031615" w:rsidP="00031615">
            <w:pPr>
              <w:autoSpaceDE w:val="0"/>
              <w:autoSpaceDN w:val="0"/>
              <w:adjustRightInd w:val="0"/>
              <w:jc w:val="both"/>
              <w:rPr>
                <w:rFonts w:asciiTheme="minorHAnsi" w:hAnsiTheme="minorHAnsi" w:cs="Arial"/>
                <w:b/>
                <w:sz w:val="20"/>
                <w:szCs w:val="20"/>
              </w:rPr>
            </w:pPr>
            <w:r w:rsidRPr="00031615">
              <w:rPr>
                <w:rFonts w:asciiTheme="minorHAnsi" w:hAnsiTheme="minorHAnsi" w:cs="DejaVuSerifCondensed"/>
                <w:sz w:val="20"/>
                <w:szCs w:val="20"/>
              </w:rPr>
              <w:t>Elementy małej architektury w postaci: ogon smoka (1 rzeźba terenowa), rama z widokiem</w:t>
            </w:r>
            <w:r>
              <w:rPr>
                <w:rFonts w:asciiTheme="minorHAnsi" w:hAnsiTheme="minorHAnsi" w:cs="DejaVuSerifCondensed"/>
                <w:sz w:val="20"/>
                <w:szCs w:val="20"/>
              </w:rPr>
              <w:t xml:space="preserve"> </w:t>
            </w:r>
            <w:r w:rsidRPr="00031615">
              <w:rPr>
                <w:rFonts w:asciiTheme="minorHAnsi" w:hAnsiTheme="minorHAnsi" w:cs="DejaVuSerifCondensed"/>
                <w:sz w:val="20"/>
                <w:szCs w:val="20"/>
              </w:rPr>
              <w:t>miasta, stalowy plan miasta</w:t>
            </w:r>
            <w:r w:rsidR="00903B52">
              <w:rPr>
                <w:rFonts w:asciiTheme="minorHAnsi" w:hAnsiTheme="minorHAnsi" w:cs="DejaVuSerifCondensed"/>
                <w:sz w:val="20"/>
                <w:szCs w:val="20"/>
              </w:rPr>
              <w:t xml:space="preserve"> (koszt niekwalifikowany)</w:t>
            </w:r>
          </w:p>
        </w:tc>
        <w:tc>
          <w:tcPr>
            <w:tcW w:w="2142" w:type="dxa"/>
            <w:tcBorders>
              <w:top w:val="single" w:sz="4" w:space="0" w:color="000000"/>
              <w:left w:val="single" w:sz="4" w:space="0" w:color="000000"/>
              <w:bottom w:val="single" w:sz="4" w:space="0" w:color="000000"/>
              <w:right w:val="single" w:sz="4" w:space="0" w:color="000000"/>
            </w:tcBorders>
            <w:vAlign w:val="center"/>
          </w:tcPr>
          <w:p w:rsidR="00275FCD" w:rsidRPr="00275FCD" w:rsidRDefault="00275FCD" w:rsidP="00275FCD">
            <w:pPr>
              <w:pStyle w:val="Tekstpodstawowy"/>
              <w:snapToGrid w:val="0"/>
              <w:rPr>
                <w:rFonts w:asciiTheme="minorHAnsi" w:hAnsiTheme="minorHAnsi" w:cs="Arial"/>
                <w:color w:val="000000"/>
                <w:sz w:val="20"/>
                <w:lang w:val="pl-PL" w:eastAsia="pl-PL"/>
              </w:rPr>
            </w:pPr>
          </w:p>
        </w:tc>
      </w:tr>
      <w:tr w:rsidR="00275FCD"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275FCD" w:rsidRPr="002474A7" w:rsidRDefault="00275FCD" w:rsidP="00FA738F">
            <w:pPr>
              <w:pStyle w:val="Tekstpodstawowy"/>
              <w:snapToGrid w:val="0"/>
              <w:jc w:val="center"/>
              <w:rPr>
                <w:rFonts w:ascii="Calibri" w:hAnsi="Calibri" w:cs="Arial"/>
                <w:b/>
                <w:color w:val="000000"/>
                <w:sz w:val="20"/>
                <w:lang w:val="pl-PL" w:eastAsia="pl-PL"/>
              </w:rPr>
            </w:pPr>
            <w:r w:rsidRPr="002474A7">
              <w:rPr>
                <w:rFonts w:ascii="Calibri" w:hAnsi="Calibri" w:cs="Arial"/>
                <w:b/>
                <w:color w:val="000000"/>
                <w:sz w:val="20"/>
                <w:lang w:val="pl-PL" w:eastAsia="pl-PL"/>
              </w:rPr>
              <w:t>5</w:t>
            </w:r>
          </w:p>
        </w:tc>
        <w:tc>
          <w:tcPr>
            <w:tcW w:w="6814" w:type="dxa"/>
            <w:tcBorders>
              <w:top w:val="single" w:sz="4" w:space="0" w:color="000000"/>
              <w:left w:val="single" w:sz="4" w:space="0" w:color="000000"/>
              <w:bottom w:val="single" w:sz="4" w:space="0" w:color="000000"/>
            </w:tcBorders>
            <w:vAlign w:val="center"/>
          </w:tcPr>
          <w:p w:rsidR="00031615" w:rsidRPr="00031615" w:rsidRDefault="00031615" w:rsidP="00031615">
            <w:pPr>
              <w:autoSpaceDE w:val="0"/>
              <w:autoSpaceDN w:val="0"/>
              <w:adjustRightInd w:val="0"/>
              <w:jc w:val="both"/>
              <w:rPr>
                <w:rFonts w:asciiTheme="minorHAnsi" w:hAnsiTheme="minorHAnsi" w:cs="DejaVuSerifCondensed"/>
                <w:sz w:val="20"/>
                <w:szCs w:val="20"/>
              </w:rPr>
            </w:pPr>
            <w:r w:rsidRPr="00031615">
              <w:rPr>
                <w:rFonts w:asciiTheme="minorHAnsi" w:hAnsiTheme="minorHAnsi" w:cs="DejaVuSerifCondensed"/>
                <w:sz w:val="20"/>
                <w:szCs w:val="20"/>
              </w:rPr>
              <w:t>Nawierzchnie i zieleń. Wydatek ten obejmuje następujące koszty: nasadzenie trawników,</w:t>
            </w:r>
            <w:r>
              <w:rPr>
                <w:rFonts w:asciiTheme="minorHAnsi" w:hAnsiTheme="minorHAnsi" w:cs="DejaVuSerifCondensed"/>
                <w:sz w:val="20"/>
                <w:szCs w:val="20"/>
              </w:rPr>
              <w:t xml:space="preserve"> </w:t>
            </w:r>
            <w:r w:rsidRPr="00031615">
              <w:rPr>
                <w:rFonts w:asciiTheme="minorHAnsi" w:hAnsiTheme="minorHAnsi" w:cs="DejaVuSerifCondensed"/>
                <w:sz w:val="20"/>
                <w:szCs w:val="20"/>
              </w:rPr>
              <w:t>krzewów, drzew (205 m2) wytyczenie ścieżek terenowych i położenie nawierzchni (5000</w:t>
            </w:r>
            <w:r>
              <w:rPr>
                <w:rFonts w:asciiTheme="minorHAnsi" w:hAnsiTheme="minorHAnsi" w:cs="DejaVuSerifCondensed"/>
                <w:sz w:val="20"/>
                <w:szCs w:val="20"/>
              </w:rPr>
              <w:t xml:space="preserve"> </w:t>
            </w:r>
            <w:r w:rsidRPr="00031615">
              <w:rPr>
                <w:rFonts w:asciiTheme="minorHAnsi" w:hAnsiTheme="minorHAnsi" w:cs="DejaVuSerifCondensed"/>
                <w:sz w:val="20"/>
                <w:szCs w:val="20"/>
              </w:rPr>
              <w:t>m2), narzuty z kamieni (320 m2), położenie nawierzchni z piasku na plażę (2000 m2).</w:t>
            </w:r>
          </w:p>
          <w:p w:rsidR="00275FCD" w:rsidRPr="00031615" w:rsidRDefault="00031615" w:rsidP="00031615">
            <w:pPr>
              <w:autoSpaceDE w:val="0"/>
              <w:autoSpaceDN w:val="0"/>
              <w:adjustRightInd w:val="0"/>
              <w:jc w:val="both"/>
              <w:rPr>
                <w:rFonts w:asciiTheme="minorHAnsi" w:hAnsiTheme="minorHAnsi" w:cs="Arial"/>
                <w:b/>
                <w:sz w:val="20"/>
                <w:szCs w:val="20"/>
              </w:rPr>
            </w:pPr>
            <w:r w:rsidRPr="00031615">
              <w:rPr>
                <w:rFonts w:asciiTheme="minorHAnsi" w:hAnsiTheme="minorHAnsi" w:cs="DejaVuSerifCondensed"/>
                <w:sz w:val="20"/>
                <w:szCs w:val="20"/>
              </w:rPr>
              <w:t>Działka nr 50, AM-10 nasadzenia drzew, krzewów oraz bylin/traw ozdobnych i trawnika ozdobnego. Działka nr 2/2 AM-47 nasadzenia roślin siedlisk podmokłych. Działka nr 5/3 AM-47 nasadzenia drzew, bylin/traw ozdobnych i trawnika ozdobnego. Działka nr 2/2 AM-14</w:t>
            </w:r>
            <w:r>
              <w:rPr>
                <w:rFonts w:asciiTheme="minorHAnsi" w:hAnsiTheme="minorHAnsi" w:cs="DejaVuSerifCondensed"/>
                <w:sz w:val="20"/>
                <w:szCs w:val="20"/>
              </w:rPr>
              <w:t xml:space="preserve"> </w:t>
            </w:r>
            <w:r w:rsidRPr="00031615">
              <w:rPr>
                <w:rFonts w:asciiTheme="minorHAnsi" w:hAnsiTheme="minorHAnsi" w:cs="DejaVuSerifCondensed"/>
                <w:sz w:val="20"/>
                <w:szCs w:val="20"/>
              </w:rPr>
              <w:t>nasadzenia roślin siedlisk podmokłych, łąka wilgotna.</w:t>
            </w:r>
          </w:p>
        </w:tc>
        <w:tc>
          <w:tcPr>
            <w:tcW w:w="2142" w:type="dxa"/>
            <w:tcBorders>
              <w:top w:val="single" w:sz="4" w:space="0" w:color="000000"/>
              <w:left w:val="single" w:sz="4" w:space="0" w:color="000000"/>
              <w:bottom w:val="single" w:sz="4" w:space="0" w:color="000000"/>
              <w:right w:val="single" w:sz="4" w:space="0" w:color="000000"/>
            </w:tcBorders>
            <w:vAlign w:val="center"/>
          </w:tcPr>
          <w:p w:rsidR="00275FCD" w:rsidRPr="00275FCD" w:rsidRDefault="00275FCD" w:rsidP="00275FCD">
            <w:pPr>
              <w:pStyle w:val="Tekstpodstawowy"/>
              <w:snapToGrid w:val="0"/>
              <w:rPr>
                <w:rFonts w:asciiTheme="minorHAnsi" w:hAnsiTheme="minorHAnsi" w:cs="Arial"/>
                <w:color w:val="000000"/>
                <w:sz w:val="20"/>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3B0AFF" w:rsidRPr="00D901C8" w:rsidRDefault="007606D0" w:rsidP="000E5245">
      <w:pPr>
        <w:pStyle w:val="Tekstpodstawowy"/>
        <w:spacing w:line="276" w:lineRule="auto"/>
        <w:jc w:val="right"/>
        <w:rPr>
          <w:rFonts w:ascii="Calibri" w:hAnsi="Calibri" w:cs="Calibri"/>
          <w:sz w:val="22"/>
          <w:szCs w:val="22"/>
          <w:lang w:val="pl-PL"/>
        </w:rPr>
      </w:pPr>
      <w:bookmarkStart w:id="0" w:name="_GoBack"/>
      <w:bookmarkEnd w:id="0"/>
      <w:r w:rsidRPr="00D901C8">
        <w:rPr>
          <w:rFonts w:ascii="Calibri" w:hAnsi="Calibri" w:cs="Calibri"/>
          <w:sz w:val="22"/>
          <w:szCs w:val="22"/>
          <w:lang w:val="pl-PL"/>
        </w:rPr>
        <w:lastRenderedPageBreak/>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w:t>
      </w:r>
      <w:r w:rsidRPr="00D901C8">
        <w:rPr>
          <w:rFonts w:ascii="Calibri" w:hAnsi="Calibri" w:cs="Calibri"/>
          <w:sz w:val="22"/>
          <w:szCs w:val="22"/>
        </w:rPr>
        <w:lastRenderedPageBreak/>
        <w:t xml:space="preserve">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 xml:space="preserve">Nr </w:t>
      </w:r>
      <w:proofErr w:type="spellStart"/>
      <w:r w:rsidRPr="00280F69">
        <w:rPr>
          <w:sz w:val="22"/>
          <w:szCs w:val="22"/>
        </w:rPr>
        <w:t>fax-u</w:t>
      </w:r>
      <w:proofErr w:type="spellEnd"/>
      <w:r w:rsidRPr="00280F69">
        <w:rPr>
          <w:sz w:val="22"/>
          <w:szCs w:val="22"/>
        </w:rPr>
        <w:t xml:space="preserve">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9F2" w:rsidRDefault="00F079F2">
      <w:r>
        <w:separator/>
      </w:r>
    </w:p>
  </w:endnote>
  <w:endnote w:type="continuationSeparator" w:id="0">
    <w:p w:rsidR="00F079F2" w:rsidRDefault="00F079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DejaVuSerifCondensed">
    <w:panose1 w:val="00000000000000000000"/>
    <w:charset w:val="EE"/>
    <w:family w:val="auto"/>
    <w:notTrueType/>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751" w:rsidRDefault="00130751" w:rsidP="00E52E67">
    <w:pPr>
      <w:pStyle w:val="Stopka"/>
      <w:jc w:val="center"/>
      <w:rPr>
        <w:sz w:val="20"/>
        <w:szCs w:val="20"/>
      </w:rPr>
    </w:pPr>
    <w:r w:rsidRPr="00E52E67">
      <w:rPr>
        <w:sz w:val="20"/>
        <w:szCs w:val="20"/>
      </w:rPr>
      <w:t xml:space="preserve">Strona </w:t>
    </w:r>
    <w:r w:rsidR="00312007" w:rsidRPr="00E52E67">
      <w:rPr>
        <w:sz w:val="20"/>
        <w:szCs w:val="20"/>
      </w:rPr>
      <w:fldChar w:fldCharType="begin"/>
    </w:r>
    <w:r w:rsidRPr="00E52E67">
      <w:rPr>
        <w:sz w:val="20"/>
        <w:szCs w:val="20"/>
      </w:rPr>
      <w:instrText>PAGE</w:instrText>
    </w:r>
    <w:r w:rsidR="00312007" w:rsidRPr="00E52E67">
      <w:rPr>
        <w:sz w:val="20"/>
        <w:szCs w:val="20"/>
      </w:rPr>
      <w:fldChar w:fldCharType="separate"/>
    </w:r>
    <w:r w:rsidR="00B56F74">
      <w:rPr>
        <w:noProof/>
        <w:sz w:val="20"/>
        <w:szCs w:val="20"/>
      </w:rPr>
      <w:t>1</w:t>
    </w:r>
    <w:r w:rsidR="00312007" w:rsidRPr="00E52E67">
      <w:rPr>
        <w:sz w:val="20"/>
        <w:szCs w:val="20"/>
      </w:rPr>
      <w:fldChar w:fldCharType="end"/>
    </w:r>
    <w:r w:rsidRPr="00E52E67">
      <w:rPr>
        <w:sz w:val="20"/>
        <w:szCs w:val="20"/>
      </w:rPr>
      <w:t xml:space="preserve"> z </w:t>
    </w:r>
    <w:r w:rsidR="00312007" w:rsidRPr="00E52E67">
      <w:rPr>
        <w:sz w:val="20"/>
        <w:szCs w:val="20"/>
      </w:rPr>
      <w:fldChar w:fldCharType="begin"/>
    </w:r>
    <w:r w:rsidRPr="00E52E67">
      <w:rPr>
        <w:sz w:val="20"/>
        <w:szCs w:val="20"/>
      </w:rPr>
      <w:instrText>NUMPAGES</w:instrText>
    </w:r>
    <w:r w:rsidR="00312007" w:rsidRPr="00E52E67">
      <w:rPr>
        <w:sz w:val="20"/>
        <w:szCs w:val="20"/>
      </w:rPr>
      <w:fldChar w:fldCharType="separate"/>
    </w:r>
    <w:r w:rsidR="00B56F74">
      <w:rPr>
        <w:noProof/>
        <w:sz w:val="20"/>
        <w:szCs w:val="20"/>
      </w:rPr>
      <w:t>18</w:t>
    </w:r>
    <w:r w:rsidR="00312007" w:rsidRPr="00E52E67">
      <w:rPr>
        <w:sz w:val="20"/>
        <w:szCs w:val="20"/>
      </w:rPr>
      <w:fldChar w:fldCharType="end"/>
    </w:r>
  </w:p>
  <w:p w:rsidR="00130751" w:rsidRDefault="00130751" w:rsidP="00E52E67">
    <w:pPr>
      <w:pStyle w:val="Stopka"/>
      <w:jc w:val="center"/>
      <w:rPr>
        <w:sz w:val="20"/>
        <w:szCs w:val="20"/>
      </w:rPr>
    </w:pPr>
  </w:p>
  <w:p w:rsidR="00130751" w:rsidRPr="00130751" w:rsidRDefault="00130751" w:rsidP="00130751">
    <w:pPr>
      <w:autoSpaceDE w:val="0"/>
      <w:autoSpaceDN w:val="0"/>
      <w:adjustRightInd w:val="0"/>
      <w:jc w:val="center"/>
      <w:rPr>
        <w:b/>
        <w:i/>
        <w:sz w:val="20"/>
        <w:szCs w:val="20"/>
      </w:rPr>
    </w:pPr>
    <w:r w:rsidRPr="00130751">
      <w:rPr>
        <w:b/>
        <w:i/>
        <w:sz w:val="20"/>
        <w:szCs w:val="20"/>
      </w:rPr>
      <w:t>Projekt pt. „Żmigrodzkie ogrody ochroną bioróżnorodności nad rzeką Sąsiecznica” 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9F2" w:rsidRDefault="00F079F2">
      <w:r>
        <w:separator/>
      </w:r>
    </w:p>
  </w:footnote>
  <w:footnote w:type="continuationSeparator" w:id="0">
    <w:p w:rsidR="00F079F2" w:rsidRDefault="00F079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751" w:rsidRDefault="00312007"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rpo2007-2013.dolnyslask.pl/fileadmin/user_upload/documents/15czerwiec/18/FEPR-DS-UE-EFRR-kolor.png" style="width:453.75pt;height:43.5pt;visibility:visible">
          <v:imagedata r:id="rId1" o:title="FEPR-DS-UE-EFRR-kolor"/>
        </v:shape>
      </w:pict>
    </w:r>
  </w:p>
  <w:p w:rsidR="00130751" w:rsidRPr="00E17A47" w:rsidRDefault="00130751" w:rsidP="00BC23C5">
    <w:pPr>
      <w:pStyle w:val="Nagwek"/>
      <w:rPr>
        <w:i/>
      </w:rPr>
    </w:pPr>
  </w:p>
  <w:p w:rsidR="00130751" w:rsidRPr="00BC23C5" w:rsidRDefault="00130751" w:rsidP="00BC23C5">
    <w:pPr>
      <w:pStyle w:val="Nagwek"/>
      <w:rPr>
        <w:rFonts w:ascii="Calibri" w:hAnsi="Calibri" w:cs="Calibri"/>
        <w:i/>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1741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1615"/>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3C81"/>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0751"/>
    <w:rsid w:val="00136B8D"/>
    <w:rsid w:val="0013702C"/>
    <w:rsid w:val="00141250"/>
    <w:rsid w:val="00153AC9"/>
    <w:rsid w:val="00156B64"/>
    <w:rsid w:val="00157C25"/>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350DF"/>
    <w:rsid w:val="002360B4"/>
    <w:rsid w:val="00237E98"/>
    <w:rsid w:val="00241E10"/>
    <w:rsid w:val="002459F9"/>
    <w:rsid w:val="002474A7"/>
    <w:rsid w:val="00252047"/>
    <w:rsid w:val="00255A8E"/>
    <w:rsid w:val="00257498"/>
    <w:rsid w:val="00261E4C"/>
    <w:rsid w:val="00263A43"/>
    <w:rsid w:val="00263C26"/>
    <w:rsid w:val="0026588E"/>
    <w:rsid w:val="00275FCD"/>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00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73D30"/>
    <w:rsid w:val="00573DF4"/>
    <w:rsid w:val="00577695"/>
    <w:rsid w:val="00586953"/>
    <w:rsid w:val="005907D0"/>
    <w:rsid w:val="00591DF6"/>
    <w:rsid w:val="00595DA2"/>
    <w:rsid w:val="005A32D2"/>
    <w:rsid w:val="005A3E20"/>
    <w:rsid w:val="005A4D7D"/>
    <w:rsid w:val="005A700A"/>
    <w:rsid w:val="005A7552"/>
    <w:rsid w:val="005B21A5"/>
    <w:rsid w:val="005B7772"/>
    <w:rsid w:val="005D0F23"/>
    <w:rsid w:val="005D562B"/>
    <w:rsid w:val="005D5FF4"/>
    <w:rsid w:val="005E11C3"/>
    <w:rsid w:val="005E5804"/>
    <w:rsid w:val="005E7684"/>
    <w:rsid w:val="005F15B4"/>
    <w:rsid w:val="005F1783"/>
    <w:rsid w:val="005F23D2"/>
    <w:rsid w:val="00601795"/>
    <w:rsid w:val="00602733"/>
    <w:rsid w:val="00611492"/>
    <w:rsid w:val="0061266C"/>
    <w:rsid w:val="00613A0A"/>
    <w:rsid w:val="00617716"/>
    <w:rsid w:val="006235C1"/>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52F2"/>
    <w:rsid w:val="006D7E4B"/>
    <w:rsid w:val="006E383D"/>
    <w:rsid w:val="006E62C4"/>
    <w:rsid w:val="006F12F0"/>
    <w:rsid w:val="006F3702"/>
    <w:rsid w:val="006F37E1"/>
    <w:rsid w:val="006F422A"/>
    <w:rsid w:val="0070266A"/>
    <w:rsid w:val="00705BE8"/>
    <w:rsid w:val="00717F5F"/>
    <w:rsid w:val="00725BD0"/>
    <w:rsid w:val="00727F80"/>
    <w:rsid w:val="0073318A"/>
    <w:rsid w:val="00742121"/>
    <w:rsid w:val="00752AA2"/>
    <w:rsid w:val="007606D0"/>
    <w:rsid w:val="00793064"/>
    <w:rsid w:val="007A5084"/>
    <w:rsid w:val="007A5444"/>
    <w:rsid w:val="007A63E9"/>
    <w:rsid w:val="007A7D73"/>
    <w:rsid w:val="007B2916"/>
    <w:rsid w:val="007B377B"/>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3B52"/>
    <w:rsid w:val="0090417A"/>
    <w:rsid w:val="009141B2"/>
    <w:rsid w:val="00916524"/>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D71B0"/>
    <w:rsid w:val="009E3AA6"/>
    <w:rsid w:val="009E78B2"/>
    <w:rsid w:val="009F1272"/>
    <w:rsid w:val="009F203D"/>
    <w:rsid w:val="00A13B38"/>
    <w:rsid w:val="00A13C46"/>
    <w:rsid w:val="00A26690"/>
    <w:rsid w:val="00A345BC"/>
    <w:rsid w:val="00A36723"/>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53C9E"/>
    <w:rsid w:val="00B543AC"/>
    <w:rsid w:val="00B56F74"/>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45A6"/>
    <w:rsid w:val="00C27B36"/>
    <w:rsid w:val="00C30D33"/>
    <w:rsid w:val="00C40468"/>
    <w:rsid w:val="00C442CC"/>
    <w:rsid w:val="00C51B4C"/>
    <w:rsid w:val="00C51EA4"/>
    <w:rsid w:val="00C5747A"/>
    <w:rsid w:val="00C7049E"/>
    <w:rsid w:val="00C7252F"/>
    <w:rsid w:val="00C827F7"/>
    <w:rsid w:val="00C82DF0"/>
    <w:rsid w:val="00C87680"/>
    <w:rsid w:val="00C9346F"/>
    <w:rsid w:val="00CA22AA"/>
    <w:rsid w:val="00CA6878"/>
    <w:rsid w:val="00CA7D59"/>
    <w:rsid w:val="00CB658B"/>
    <w:rsid w:val="00CC13B5"/>
    <w:rsid w:val="00CC2020"/>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47D6"/>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286D"/>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079F2"/>
    <w:rsid w:val="00F10494"/>
    <w:rsid w:val="00F135FD"/>
    <w:rsid w:val="00F15A4B"/>
    <w:rsid w:val="00F201B0"/>
    <w:rsid w:val="00F20838"/>
    <w:rsid w:val="00F22837"/>
    <w:rsid w:val="00F268ED"/>
    <w:rsid w:val="00F3691F"/>
    <w:rsid w:val="00F42172"/>
    <w:rsid w:val="00F4217A"/>
    <w:rsid w:val="00F45644"/>
    <w:rsid w:val="00F47357"/>
    <w:rsid w:val="00F4760C"/>
    <w:rsid w:val="00F50853"/>
    <w:rsid w:val="00F52374"/>
    <w:rsid w:val="00F6164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5F46EC-1E5E-4890-B3E7-96DAFDC3D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18</Pages>
  <Words>6460</Words>
  <Characters>38766</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45136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27</cp:revision>
  <cp:lastPrinted>2017-03-22T11:15:00Z</cp:lastPrinted>
  <dcterms:created xsi:type="dcterms:W3CDTF">2017-03-20T10:04:00Z</dcterms:created>
  <dcterms:modified xsi:type="dcterms:W3CDTF">2017-04-24T10:03:00Z</dcterms:modified>
</cp:coreProperties>
</file>