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3E9AF" w14:textId="77777777" w:rsidR="00A12D5A" w:rsidRDefault="004D26CA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BRANŻA  ELEKTRYCZNA</w:t>
      </w:r>
    </w:p>
    <w:p w14:paraId="4628A4EF" w14:textId="77777777" w:rsidR="00A12D5A" w:rsidRDefault="004D26CA">
      <w:pPr>
        <w:pStyle w:val="Akapitzlist"/>
        <w:numPr>
          <w:ilvl w:val="0"/>
          <w:numId w:val="1"/>
        </w:numPr>
        <w:pBdr>
          <w:bottom w:val="single" w:sz="4" w:space="1" w:color="000000"/>
        </w:pBdr>
        <w:ind w:left="284" w:hanging="284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>Podstawa opracowania</w:t>
      </w:r>
    </w:p>
    <w:p w14:paraId="204C2DCE" w14:textId="77777777" w:rsidR="00A12D5A" w:rsidRDefault="004D26CA">
      <w:pPr>
        <w:ind w:firstLine="284"/>
        <w:contextualSpacing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bCs/>
          <w:sz w:val="24"/>
          <w:szCs w:val="24"/>
          <w:lang w:eastAsia="en-US"/>
        </w:rPr>
        <w:t>Dokumentacja projektowa została opracowana na podstawie:</w:t>
      </w:r>
    </w:p>
    <w:p w14:paraId="25860E88" w14:textId="77777777" w:rsidR="00A12D5A" w:rsidRDefault="004D26CA">
      <w:pPr>
        <w:ind w:firstLine="284"/>
        <w:contextualSpacing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bCs/>
          <w:sz w:val="24"/>
          <w:szCs w:val="24"/>
          <w:lang w:eastAsia="en-US"/>
        </w:rPr>
        <w:t>- podkładów architektonicznych</w:t>
      </w:r>
    </w:p>
    <w:p w14:paraId="22E830F4" w14:textId="77777777" w:rsidR="00A12D5A" w:rsidRDefault="004D26CA">
      <w:pPr>
        <w:ind w:firstLine="284"/>
        <w:contextualSpacing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bCs/>
          <w:sz w:val="24"/>
          <w:szCs w:val="24"/>
          <w:lang w:eastAsia="en-US"/>
        </w:rPr>
        <w:t>- obowiązujących przepisów i norm</w:t>
      </w:r>
    </w:p>
    <w:p w14:paraId="40AAC74C" w14:textId="77777777" w:rsidR="00A12D5A" w:rsidRDefault="004D26CA">
      <w:pPr>
        <w:pStyle w:val="Akapitzlist"/>
        <w:numPr>
          <w:ilvl w:val="0"/>
          <w:numId w:val="1"/>
        </w:numPr>
        <w:pBdr>
          <w:bottom w:val="single" w:sz="4" w:space="1" w:color="000000"/>
        </w:pBdr>
        <w:spacing w:before="120"/>
        <w:ind w:left="284" w:hanging="284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Cel i zakres opracowania </w:t>
      </w:r>
    </w:p>
    <w:p w14:paraId="72AC9376" w14:textId="77777777" w:rsidR="00A12D5A" w:rsidRDefault="004D26CA">
      <w:pPr>
        <w:ind w:firstLine="284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Celem opracowania jest projekt budowlany branży elektrycznej umożliwiający wykonanie instalacji elektrycznych w projektowanym obiekcie. Szczegółowy zakres prac projektowych:</w:t>
      </w:r>
    </w:p>
    <w:p w14:paraId="61A20270" w14:textId="0CEF8B8F" w:rsidR="00A12D5A" w:rsidRDefault="007327A7">
      <w:pPr>
        <w:ind w:firstLine="284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- zasilanie </w:t>
      </w:r>
      <w:r w:rsidR="004D26CA">
        <w:rPr>
          <w:rFonts w:ascii="Arial" w:eastAsia="Calibri" w:hAnsi="Arial" w:cs="Arial"/>
          <w:sz w:val="24"/>
          <w:szCs w:val="24"/>
          <w:lang w:eastAsia="en-US"/>
        </w:rPr>
        <w:t>WLZ,</w:t>
      </w:r>
    </w:p>
    <w:p w14:paraId="1F44642C" w14:textId="761E050A" w:rsidR="00A12D5A" w:rsidRDefault="007327A7">
      <w:pPr>
        <w:ind w:firstLine="284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 rozdzielnica R1</w:t>
      </w:r>
    </w:p>
    <w:p w14:paraId="1DC3AB87" w14:textId="77777777" w:rsidR="00A12D5A" w:rsidRDefault="004D26CA">
      <w:pPr>
        <w:ind w:firstLine="284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 oświetlenie ogólne,</w:t>
      </w:r>
    </w:p>
    <w:p w14:paraId="427976EB" w14:textId="77777777" w:rsidR="00A12D5A" w:rsidRDefault="004D26CA">
      <w:pPr>
        <w:ind w:firstLine="284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 instalacja gniazd 230V i odbiorników 400V</w:t>
      </w:r>
    </w:p>
    <w:p w14:paraId="5470F40B" w14:textId="08635E77" w:rsidR="00A12D5A" w:rsidRDefault="004D26CA">
      <w:pPr>
        <w:ind w:firstLine="284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 instalacja uzie</w:t>
      </w:r>
      <w:r w:rsidR="00BD1332">
        <w:rPr>
          <w:rFonts w:ascii="Arial" w:eastAsia="Calibri" w:hAnsi="Arial" w:cs="Arial"/>
          <w:sz w:val="24"/>
          <w:szCs w:val="24"/>
          <w:lang w:eastAsia="en-US"/>
        </w:rPr>
        <w:t>mienia i połączeń wyrównawczych,</w:t>
      </w:r>
    </w:p>
    <w:p w14:paraId="1AB4246C" w14:textId="3C81B792" w:rsidR="00A76C30" w:rsidRDefault="00EB78A0">
      <w:pPr>
        <w:ind w:firstLine="284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 instalacja domofonowa,</w:t>
      </w:r>
    </w:p>
    <w:p w14:paraId="71C20D36" w14:textId="14DA4A10" w:rsidR="00EB78A0" w:rsidRDefault="00EB78A0">
      <w:pPr>
        <w:ind w:firstLine="284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 instalacje teletechniczne,</w:t>
      </w:r>
    </w:p>
    <w:p w14:paraId="6A079F26" w14:textId="03C9A325" w:rsidR="00EB78A0" w:rsidRDefault="00897999">
      <w:pPr>
        <w:ind w:firstLine="284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 instalacja telewizji DVB-T</w:t>
      </w:r>
      <w:r w:rsidR="00EB78A0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0C4F1B72" w14:textId="129DD6D7" w:rsidR="00A12D5A" w:rsidRDefault="006F7BC3">
      <w:pPr>
        <w:pStyle w:val="Akapitzlist"/>
        <w:numPr>
          <w:ilvl w:val="0"/>
          <w:numId w:val="1"/>
        </w:numPr>
        <w:pBdr>
          <w:bottom w:val="single" w:sz="4" w:space="1" w:color="000000"/>
        </w:pBdr>
        <w:spacing w:before="120"/>
        <w:ind w:left="284" w:hanging="284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Zasilanie, linie kablowe </w:t>
      </w:r>
    </w:p>
    <w:p w14:paraId="51DCA8E6" w14:textId="01887AEA" w:rsidR="00A12D5A" w:rsidRDefault="004D26CA">
      <w:pPr>
        <w:ind w:firstLine="284"/>
        <w:contextualSpacing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bCs/>
          <w:sz w:val="24"/>
          <w:szCs w:val="24"/>
          <w:lang w:eastAsia="en-US"/>
        </w:rPr>
        <w:t>Zasilanie proje</w:t>
      </w:r>
      <w:r w:rsidR="007327A7">
        <w:rPr>
          <w:rFonts w:ascii="Arial" w:eastAsia="Calibri" w:hAnsi="Arial" w:cs="Arial"/>
          <w:bCs/>
          <w:sz w:val="24"/>
          <w:szCs w:val="24"/>
          <w:lang w:eastAsia="en-US"/>
        </w:rPr>
        <w:t>ktowanego budynku wykonać wg. warunków przyłączenia Tauron Dystrybucja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. Projekt złącza ZKP wg. odrębnego opracowania. </w:t>
      </w:r>
    </w:p>
    <w:p w14:paraId="19485A25" w14:textId="77777777" w:rsidR="00A12D5A" w:rsidRDefault="004D26CA">
      <w:pPr>
        <w:ind w:firstLine="284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Podstawowe parametry:</w:t>
      </w:r>
    </w:p>
    <w:p w14:paraId="07B70813" w14:textId="77777777" w:rsidR="00A12D5A" w:rsidRDefault="004D26CA">
      <w:pPr>
        <w:spacing w:after="200" w:line="276" w:lineRule="auto"/>
        <w:ind w:left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- Napięcie zasilania   ……………………….. 0,4 </w:t>
      </w:r>
      <w:proofErr w:type="spellStart"/>
      <w:r>
        <w:rPr>
          <w:rFonts w:ascii="Arial" w:eastAsia="Calibri" w:hAnsi="Arial" w:cs="Arial"/>
          <w:sz w:val="24"/>
          <w:szCs w:val="24"/>
          <w:lang w:eastAsia="en-US"/>
        </w:rPr>
        <w:t>kV</w:t>
      </w:r>
      <w:proofErr w:type="spellEnd"/>
      <w:r>
        <w:rPr>
          <w:rFonts w:ascii="Arial" w:eastAsia="Calibri" w:hAnsi="Arial" w:cs="Arial"/>
          <w:sz w:val="24"/>
          <w:szCs w:val="24"/>
          <w:lang w:eastAsia="en-US"/>
        </w:rPr>
        <w:t>, 50Hz</w:t>
      </w:r>
    </w:p>
    <w:p w14:paraId="13BD7116" w14:textId="0FAFCFF8" w:rsidR="00A12D5A" w:rsidRDefault="004D26CA">
      <w:pPr>
        <w:spacing w:after="200" w:line="276" w:lineRule="auto"/>
        <w:ind w:left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 Moc</w:t>
      </w:r>
      <w:r w:rsidR="007327A7">
        <w:rPr>
          <w:rFonts w:ascii="Arial" w:eastAsia="Calibri" w:hAnsi="Arial" w:cs="Arial"/>
          <w:sz w:val="24"/>
          <w:szCs w:val="24"/>
          <w:lang w:eastAsia="en-US"/>
        </w:rPr>
        <w:t xml:space="preserve"> przyłączeniowa   …………….……..…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7327A7">
        <w:rPr>
          <w:rFonts w:ascii="Arial" w:eastAsia="Calibri" w:hAnsi="Arial" w:cs="Arial"/>
          <w:sz w:val="24"/>
          <w:szCs w:val="24"/>
          <w:lang w:eastAsia="en-US"/>
        </w:rPr>
        <w:t xml:space="preserve">40 </w:t>
      </w:r>
      <w:r>
        <w:rPr>
          <w:rFonts w:ascii="Arial" w:eastAsia="Calibri" w:hAnsi="Arial" w:cs="Arial"/>
          <w:sz w:val="24"/>
          <w:szCs w:val="24"/>
          <w:lang w:eastAsia="en-US"/>
        </w:rPr>
        <w:t>kW</w:t>
      </w:r>
    </w:p>
    <w:p w14:paraId="66CA1344" w14:textId="7356A7EA" w:rsidR="007327A7" w:rsidRDefault="007327A7">
      <w:pPr>
        <w:spacing w:after="200" w:line="276" w:lineRule="auto"/>
        <w:ind w:left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 Moc umowna ……………………………….  14 kW</w:t>
      </w:r>
    </w:p>
    <w:p w14:paraId="65A80499" w14:textId="77777777" w:rsidR="00A12D5A" w:rsidRDefault="004D26CA">
      <w:pPr>
        <w:spacing w:after="200" w:line="276" w:lineRule="auto"/>
        <w:ind w:left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 Układ sieci   ………………………………..  TN-S</w:t>
      </w:r>
    </w:p>
    <w:p w14:paraId="79C556D7" w14:textId="77777777" w:rsidR="00A12D5A" w:rsidRDefault="004D26CA">
      <w:pPr>
        <w:spacing w:after="200" w:line="276" w:lineRule="auto"/>
        <w:ind w:left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 Ochrona od porażeń  …………………..…  samoczynne wyłączenie zasilania</w:t>
      </w:r>
    </w:p>
    <w:p w14:paraId="22A18093" w14:textId="77777777" w:rsidR="00A12D5A" w:rsidRDefault="004D26CA">
      <w:pPr>
        <w:spacing w:line="276" w:lineRule="auto"/>
        <w:ind w:left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 Uzupełniająca ochrona od porażeń   ……. wył. różnicowoprądowe, połączenia wyrównawcze</w:t>
      </w:r>
    </w:p>
    <w:p w14:paraId="28CE54A8" w14:textId="018229CA" w:rsidR="00A12D5A" w:rsidRDefault="007327A7">
      <w:pPr>
        <w:pStyle w:val="Akapitzlist"/>
        <w:ind w:left="0" w:firstLine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Linie kablową WLZ wykonać wg. rys. E1. Kabel</w:t>
      </w:r>
      <w:r w:rsidR="004D26CA">
        <w:rPr>
          <w:rFonts w:ascii="Arial" w:hAnsi="Arial" w:cs="Arial"/>
          <w:bCs/>
          <w:sz w:val="24"/>
          <w:szCs w:val="24"/>
        </w:rPr>
        <w:t xml:space="preserve"> chronić rurą osłonową</w:t>
      </w:r>
      <w:r w:rsidR="00A91008">
        <w:rPr>
          <w:rFonts w:ascii="Arial" w:hAnsi="Arial" w:cs="Arial"/>
          <w:bCs/>
          <w:sz w:val="24"/>
          <w:szCs w:val="24"/>
        </w:rPr>
        <w:t xml:space="preserve"> RLM 40.</w:t>
      </w:r>
    </w:p>
    <w:p w14:paraId="0E926EED" w14:textId="77777777" w:rsidR="00A12D5A" w:rsidRDefault="004D26CA">
      <w:pPr>
        <w:numPr>
          <w:ilvl w:val="0"/>
          <w:numId w:val="1"/>
        </w:numPr>
        <w:pBdr>
          <w:bottom w:val="single" w:sz="4" w:space="1" w:color="000000"/>
        </w:pBdr>
        <w:tabs>
          <w:tab w:val="left" w:pos="284"/>
        </w:tabs>
        <w:spacing w:before="120"/>
        <w:ind w:left="284" w:hanging="284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Rozdzielnice</w:t>
      </w:r>
    </w:p>
    <w:p w14:paraId="22B62EED" w14:textId="7E2DD407" w:rsidR="00A12D5A" w:rsidRDefault="004D26CA">
      <w:pPr>
        <w:ind w:firstLine="284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Ro</w:t>
      </w:r>
      <w:r w:rsidR="00A91008">
        <w:rPr>
          <w:rFonts w:ascii="Arial" w:eastAsia="Calibri" w:hAnsi="Arial" w:cs="Arial"/>
          <w:sz w:val="24"/>
          <w:szCs w:val="24"/>
          <w:lang w:eastAsia="en-US"/>
        </w:rPr>
        <w:t>zdzielnice wykonać wg. schematu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. W rozdzielnicy zainstalować: </w:t>
      </w:r>
      <w:r w:rsidR="00A91008">
        <w:rPr>
          <w:rFonts w:ascii="Arial" w:eastAsia="Calibri" w:hAnsi="Arial" w:cs="Arial"/>
          <w:sz w:val="24"/>
          <w:szCs w:val="24"/>
          <w:lang w:eastAsia="en-US"/>
        </w:rPr>
        <w:t>wyłącznik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prądu, ograniczniki przepięć, zabezpieczenia obwodów odpływowych, wyłączniki różnicowoprądowe.</w:t>
      </w:r>
    </w:p>
    <w:p w14:paraId="4232EFBF" w14:textId="77777777" w:rsidR="00A12D5A" w:rsidRDefault="004D26CA">
      <w:pPr>
        <w:numPr>
          <w:ilvl w:val="0"/>
          <w:numId w:val="1"/>
        </w:numPr>
        <w:pBdr>
          <w:bottom w:val="single" w:sz="4" w:space="1" w:color="000000"/>
        </w:pBdr>
        <w:spacing w:before="120"/>
        <w:ind w:left="284" w:hanging="284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Instalacje elektryczne</w:t>
      </w:r>
    </w:p>
    <w:p w14:paraId="37244E53" w14:textId="77777777" w:rsidR="00A12D5A" w:rsidRDefault="004D26CA">
      <w:pPr>
        <w:ind w:firstLine="284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Projektowane instalacje elektryczne wykonać, jako podtynkowe, zgodnie z normami N-SEP-E-001, N-SEP-E-002, N-SEP-E-005, PN-EN 50172. Do wykonania instalacji zastosować odpowiednie przewody na napięcie 450/750V wg. opisów na schematach.</w:t>
      </w:r>
    </w:p>
    <w:p w14:paraId="06DD9B20" w14:textId="77777777" w:rsidR="00A12D5A" w:rsidRDefault="004D26CA">
      <w:pPr>
        <w:numPr>
          <w:ilvl w:val="0"/>
          <w:numId w:val="1"/>
        </w:numPr>
        <w:pBdr>
          <w:bottom w:val="single" w:sz="4" w:space="1" w:color="000000"/>
        </w:pBdr>
        <w:spacing w:before="120"/>
        <w:ind w:left="284" w:hanging="284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Oświetlenie ogólne</w:t>
      </w:r>
    </w:p>
    <w:p w14:paraId="7E94CD59" w14:textId="77777777" w:rsidR="00A12D5A" w:rsidRDefault="004D26CA">
      <w:pPr>
        <w:pStyle w:val="Akapitzlist"/>
        <w:ind w:left="0" w:firstLine="284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</w:rPr>
        <w:t xml:space="preserve">Oświetlenie wykonać w oparciu o energooszczędne oprawy LED, które należy zamontować bezpośrednio do sufitu i rozmieścić wg. projektu. Załączanie oświetlenia ogólnego następuje za pomocą łączników i czujników obecności. </w:t>
      </w:r>
      <w:r>
        <w:rPr>
          <w:rFonts w:ascii="Arial" w:eastAsia="Calibri" w:hAnsi="Arial" w:cs="Arial"/>
          <w:sz w:val="24"/>
          <w:szCs w:val="24"/>
          <w:lang w:eastAsia="en-US"/>
        </w:rPr>
        <w:t>Łączniki montować na wys. h=1,3 m od podłogi.</w:t>
      </w:r>
    </w:p>
    <w:p w14:paraId="650D790F" w14:textId="77777777" w:rsidR="00CA3898" w:rsidRDefault="00CA3898">
      <w:pPr>
        <w:pStyle w:val="Akapitzlist"/>
        <w:ind w:left="0" w:firstLine="284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4C47B33F" w14:textId="40CDE372" w:rsidR="006F7BC3" w:rsidRDefault="006F7BC3">
      <w:pPr>
        <w:numPr>
          <w:ilvl w:val="0"/>
          <w:numId w:val="1"/>
        </w:numPr>
        <w:pBdr>
          <w:bottom w:val="single" w:sz="4" w:space="1" w:color="000000"/>
        </w:pBdr>
        <w:spacing w:before="120"/>
        <w:ind w:left="284" w:hanging="284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Instalacja gniazd 230V i odbiorników 400V</w:t>
      </w:r>
    </w:p>
    <w:p w14:paraId="186218CF" w14:textId="77777777" w:rsidR="00A12D5A" w:rsidRDefault="004D26CA">
      <w:pPr>
        <w:spacing w:before="120" w:after="120"/>
        <w:ind w:firstLine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Instalacje prowadzić pod tynkiem lub pod posadzka w rurach elektroinstalacyjnych nierozprzestrzeniających płomieniach. W poszczególnych obwodach zastosować odpowiednie przekroje przewodów wg schematu, przewody powinny mieć izolacje o napięciu znamionowym 450/750V.</w:t>
      </w:r>
    </w:p>
    <w:p w14:paraId="065E758D" w14:textId="6B451CB2" w:rsidR="00A12D5A" w:rsidRDefault="00CA3898">
      <w:pPr>
        <w:spacing w:before="120" w:after="120"/>
        <w:ind w:firstLine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M</w:t>
      </w:r>
      <w:r w:rsidR="004D26CA">
        <w:rPr>
          <w:rFonts w:ascii="Arial" w:eastAsia="Calibri" w:hAnsi="Arial" w:cs="Arial"/>
          <w:sz w:val="24"/>
          <w:szCs w:val="24"/>
          <w:lang w:eastAsia="en-US"/>
        </w:rPr>
        <w:t>ontować gniazda wyłącznie osłoną torów prądowych i na wysokości 1,3m.</w:t>
      </w:r>
    </w:p>
    <w:p w14:paraId="70D0461C" w14:textId="77777777" w:rsidR="00A12D5A" w:rsidRDefault="004D26CA">
      <w:pPr>
        <w:spacing w:after="120"/>
        <w:ind w:firstLine="425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Wszystkie gniazda powinny być wyposażone w bolce ochrony PE. </w:t>
      </w:r>
    </w:p>
    <w:p w14:paraId="384A1F16" w14:textId="77777777" w:rsidR="00A12D5A" w:rsidRDefault="004D26CA">
      <w:pPr>
        <w:numPr>
          <w:ilvl w:val="0"/>
          <w:numId w:val="1"/>
        </w:numPr>
        <w:pBdr>
          <w:bottom w:val="single" w:sz="4" w:space="1" w:color="000000"/>
        </w:pBdr>
        <w:spacing w:before="120"/>
        <w:ind w:left="425" w:hanging="425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lastRenderedPageBreak/>
        <w:t>Instalacja uziemienia i połączeń wyrównawczych</w:t>
      </w:r>
    </w:p>
    <w:p w14:paraId="0E976A8F" w14:textId="3CDD4500" w:rsidR="00A12D5A" w:rsidRDefault="004D26CA">
      <w:pPr>
        <w:ind w:firstLine="426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Uziom wykonać zgodnie z normą PN-HD 6036</w:t>
      </w:r>
      <w:r w:rsidR="00CA3898">
        <w:rPr>
          <w:rFonts w:ascii="Arial" w:hAnsi="Arial" w:cs="Arial"/>
          <w:sz w:val="24"/>
          <w:szCs w:val="24"/>
        </w:rPr>
        <w:t>4-5-54:2011 jako otokowy</w:t>
      </w:r>
      <w:r>
        <w:rPr>
          <w:rFonts w:ascii="Arial" w:hAnsi="Arial" w:cs="Arial"/>
          <w:sz w:val="24"/>
          <w:szCs w:val="24"/>
        </w:rPr>
        <w:t xml:space="preserve"> płaskownikiem </w:t>
      </w:r>
      <w:proofErr w:type="spellStart"/>
      <w:r>
        <w:rPr>
          <w:rFonts w:ascii="Arial" w:hAnsi="Arial" w:cs="Arial"/>
          <w:sz w:val="24"/>
          <w:szCs w:val="24"/>
        </w:rPr>
        <w:t>FeZn</w:t>
      </w:r>
      <w:proofErr w:type="spellEnd"/>
      <w:r>
        <w:rPr>
          <w:rFonts w:ascii="Arial" w:hAnsi="Arial" w:cs="Arial"/>
          <w:sz w:val="24"/>
          <w:szCs w:val="24"/>
        </w:rPr>
        <w:t xml:space="preserve"> 30x4mm. Od uziomu do złącz kontrolnych i GSU należy wyprowadzić wypust uziemiający wykonany płaskownikiem </w:t>
      </w:r>
      <w:proofErr w:type="spellStart"/>
      <w:r>
        <w:rPr>
          <w:rFonts w:ascii="Arial" w:hAnsi="Arial" w:cs="Arial"/>
          <w:sz w:val="24"/>
          <w:szCs w:val="24"/>
        </w:rPr>
        <w:t>FeZn</w:t>
      </w:r>
      <w:proofErr w:type="spellEnd"/>
      <w:r>
        <w:rPr>
          <w:rFonts w:ascii="Arial" w:hAnsi="Arial" w:cs="Arial"/>
          <w:sz w:val="24"/>
          <w:szCs w:val="24"/>
        </w:rPr>
        <w:t xml:space="preserve"> 25x4mm. Wypusty połączyć z płaskownikiem uziomu za pomocą spawania.</w:t>
      </w:r>
    </w:p>
    <w:p w14:paraId="61DFA213" w14:textId="709B6F59" w:rsidR="00A12D5A" w:rsidRDefault="004D26CA">
      <w:pPr>
        <w:spacing w:after="120"/>
        <w:ind w:firstLine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Instalację połączeń wyrównawczych wykonać zgodnie z normą PN-EN 50310. Do GSW należy przyłączyć: uziom budynku, C.O., C.W.U., i inne obce elementy przewodzące.</w:t>
      </w:r>
    </w:p>
    <w:p w14:paraId="489A7723" w14:textId="4DC037EE" w:rsidR="0073667F" w:rsidRDefault="00A76C30">
      <w:pPr>
        <w:pStyle w:val="Akapitzlist"/>
        <w:numPr>
          <w:ilvl w:val="0"/>
          <w:numId w:val="1"/>
        </w:numPr>
        <w:pBdr>
          <w:bottom w:val="single" w:sz="4" w:space="1" w:color="000000"/>
        </w:pBdr>
        <w:spacing w:before="120"/>
        <w:ind w:left="425" w:hanging="425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Instalacja domofonowa</w:t>
      </w:r>
    </w:p>
    <w:p w14:paraId="5958F349" w14:textId="3598298C" w:rsidR="0073667F" w:rsidRPr="005217E2" w:rsidRDefault="007C614E" w:rsidP="005217E2">
      <w:pPr>
        <w:pStyle w:val="Akapitzlist"/>
        <w:spacing w:before="120"/>
        <w:ind w:left="0" w:firstLine="425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W celu kontroli dostępu p</w:t>
      </w:r>
      <w:r w:rsidR="00A76C30" w:rsidRPr="00A76C30">
        <w:rPr>
          <w:rFonts w:ascii="Arial" w:eastAsia="Calibri" w:hAnsi="Arial" w:cs="Arial"/>
          <w:sz w:val="24"/>
          <w:szCs w:val="24"/>
          <w:lang w:eastAsia="en-US"/>
        </w:rPr>
        <w:t>rojekt</w:t>
      </w:r>
      <w:r>
        <w:rPr>
          <w:rFonts w:ascii="Arial" w:eastAsia="Calibri" w:hAnsi="Arial" w:cs="Arial"/>
          <w:sz w:val="24"/>
          <w:szCs w:val="24"/>
          <w:lang w:eastAsia="en-US"/>
        </w:rPr>
        <w:t>uje</w:t>
      </w:r>
      <w:r w:rsidR="00A76C30" w:rsidRPr="00A76C30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się cyfrową instalację domofonową</w:t>
      </w:r>
      <w:r w:rsidR="00A76C30" w:rsidRPr="00A76C30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>
        <w:rPr>
          <w:rFonts w:ascii="Arial" w:eastAsia="Calibri" w:hAnsi="Arial" w:cs="Arial"/>
          <w:sz w:val="24"/>
          <w:szCs w:val="24"/>
          <w:lang w:eastAsia="en-US"/>
        </w:rPr>
        <w:t>Instalacja składa się z jednostki zewnętrznej przy wejściu głównym</w:t>
      </w:r>
      <w:r w:rsidR="005217E2">
        <w:rPr>
          <w:rFonts w:ascii="Arial" w:eastAsia="Calibri" w:hAnsi="Arial" w:cs="Arial"/>
          <w:sz w:val="24"/>
          <w:szCs w:val="24"/>
          <w:lang w:eastAsia="en-US"/>
        </w:rPr>
        <w:t>, elektrozamka w tych drzwiach wejściowych oraz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jednostek wewnętrznych w odpowiednich pomieszczeniach</w:t>
      </w:r>
      <w:r w:rsidR="005217E2">
        <w:rPr>
          <w:rFonts w:ascii="Arial" w:eastAsia="Calibri" w:hAnsi="Arial" w:cs="Arial"/>
          <w:sz w:val="24"/>
          <w:szCs w:val="24"/>
          <w:lang w:eastAsia="en-US"/>
        </w:rPr>
        <w:t>.</w:t>
      </w:r>
      <w:r w:rsidR="00A76C30" w:rsidRPr="005217E2">
        <w:rPr>
          <w:rFonts w:ascii="Arial" w:eastAsia="Calibri" w:hAnsi="Arial" w:cs="Arial"/>
          <w:sz w:val="24"/>
          <w:szCs w:val="24"/>
          <w:lang w:eastAsia="en-US"/>
        </w:rPr>
        <w:t xml:space="preserve"> Zasilanie </w:t>
      </w:r>
      <w:r w:rsidR="005217E2">
        <w:rPr>
          <w:rFonts w:ascii="Arial" w:eastAsia="Calibri" w:hAnsi="Arial" w:cs="Arial"/>
          <w:sz w:val="24"/>
          <w:szCs w:val="24"/>
          <w:lang w:eastAsia="en-US"/>
        </w:rPr>
        <w:t xml:space="preserve">domofonu </w:t>
      </w:r>
      <w:r w:rsidR="00A76C30" w:rsidRPr="005217E2">
        <w:rPr>
          <w:rFonts w:ascii="Arial" w:eastAsia="Calibri" w:hAnsi="Arial" w:cs="Arial"/>
          <w:sz w:val="24"/>
          <w:szCs w:val="24"/>
          <w:lang w:eastAsia="en-US"/>
        </w:rPr>
        <w:t>zreal</w:t>
      </w:r>
      <w:r w:rsidR="005217E2">
        <w:rPr>
          <w:rFonts w:ascii="Arial" w:eastAsia="Calibri" w:hAnsi="Arial" w:cs="Arial"/>
          <w:sz w:val="24"/>
          <w:szCs w:val="24"/>
          <w:lang w:eastAsia="en-US"/>
        </w:rPr>
        <w:t>izowane zostanie z rozdzielni głównej</w:t>
      </w:r>
      <w:r w:rsidR="00A76C30" w:rsidRPr="005217E2">
        <w:rPr>
          <w:rFonts w:ascii="Arial" w:eastAsia="Calibri" w:hAnsi="Arial" w:cs="Arial"/>
          <w:sz w:val="24"/>
          <w:szCs w:val="24"/>
          <w:lang w:eastAsia="en-US"/>
        </w:rPr>
        <w:t>, poprzez fabryczny zasilacz domofonu.</w:t>
      </w:r>
      <w:r w:rsidR="005217E2">
        <w:rPr>
          <w:rFonts w:ascii="Arial" w:eastAsia="Calibri" w:hAnsi="Arial" w:cs="Arial"/>
          <w:sz w:val="24"/>
          <w:szCs w:val="24"/>
          <w:lang w:eastAsia="en-US"/>
        </w:rPr>
        <w:t xml:space="preserve"> Rozmieszczenie poszczególnych elementów instalacji obrazuje rys. E1. </w:t>
      </w:r>
    </w:p>
    <w:p w14:paraId="5BAFD3B6" w14:textId="1D56A041" w:rsidR="0073667F" w:rsidRDefault="00B11BC4">
      <w:pPr>
        <w:pStyle w:val="Akapitzlist"/>
        <w:numPr>
          <w:ilvl w:val="0"/>
          <w:numId w:val="1"/>
        </w:numPr>
        <w:pBdr>
          <w:bottom w:val="single" w:sz="4" w:space="1" w:color="000000"/>
        </w:pBdr>
        <w:spacing w:before="120"/>
        <w:ind w:left="425" w:hanging="425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Instalacje teleinformatyczne</w:t>
      </w:r>
    </w:p>
    <w:p w14:paraId="47CF598F" w14:textId="09EDD2B7" w:rsidR="004C7697" w:rsidRPr="004C7697" w:rsidRDefault="00D67866" w:rsidP="004C7697">
      <w:pPr>
        <w:pStyle w:val="Akapitzlist"/>
        <w:spacing w:before="120"/>
        <w:ind w:left="0" w:firstLine="425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Na potrzeby </w:t>
      </w:r>
      <w:r w:rsidR="004C7697" w:rsidRPr="004C7697">
        <w:rPr>
          <w:rFonts w:ascii="Arial" w:eastAsia="Calibri" w:hAnsi="Arial" w:cs="Arial"/>
          <w:sz w:val="24"/>
          <w:szCs w:val="24"/>
          <w:lang w:eastAsia="en-US"/>
        </w:rPr>
        <w:t>si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eci </w:t>
      </w:r>
      <w:r w:rsidR="004C7697">
        <w:rPr>
          <w:rFonts w:ascii="Arial" w:eastAsia="Calibri" w:hAnsi="Arial" w:cs="Arial"/>
          <w:sz w:val="24"/>
          <w:szCs w:val="24"/>
          <w:lang w:eastAsia="en-US"/>
        </w:rPr>
        <w:t xml:space="preserve">teleinformatycznej projektuje się </w:t>
      </w:r>
      <w:r w:rsidR="004C7697" w:rsidRPr="004C7697">
        <w:rPr>
          <w:rFonts w:ascii="Arial" w:eastAsia="Calibri" w:hAnsi="Arial" w:cs="Arial"/>
          <w:sz w:val="24"/>
          <w:szCs w:val="24"/>
          <w:lang w:eastAsia="en-US"/>
        </w:rPr>
        <w:t>instalację</w:t>
      </w:r>
      <w:r w:rsidR="004C7697">
        <w:rPr>
          <w:rFonts w:ascii="Arial" w:eastAsia="Calibri" w:hAnsi="Arial" w:cs="Arial"/>
          <w:sz w:val="24"/>
          <w:szCs w:val="24"/>
          <w:lang w:eastAsia="en-US"/>
        </w:rPr>
        <w:t xml:space="preserve"> logiczno-</w:t>
      </w:r>
      <w:r w:rsidR="004C7697" w:rsidRPr="004C7697">
        <w:rPr>
          <w:rFonts w:ascii="Arial" w:eastAsia="Calibri" w:hAnsi="Arial" w:cs="Arial"/>
          <w:sz w:val="24"/>
          <w:szCs w:val="24"/>
          <w:lang w:eastAsia="en-US"/>
        </w:rPr>
        <w:t>elektryczną</w:t>
      </w:r>
      <w:r w:rsidR="004C7697">
        <w:rPr>
          <w:rFonts w:ascii="Arial" w:eastAsia="Calibri" w:hAnsi="Arial" w:cs="Arial"/>
          <w:sz w:val="24"/>
          <w:szCs w:val="24"/>
          <w:lang w:eastAsia="en-US"/>
        </w:rPr>
        <w:t xml:space="preserve"> dla </w:t>
      </w:r>
      <w:r w:rsidR="00CA3898">
        <w:rPr>
          <w:rFonts w:ascii="Arial" w:eastAsia="Calibri" w:hAnsi="Arial" w:cs="Arial"/>
          <w:sz w:val="24"/>
          <w:szCs w:val="24"/>
          <w:lang w:eastAsia="en-US"/>
        </w:rPr>
        <w:t>punktu</w:t>
      </w:r>
      <w:r w:rsidR="004C7697" w:rsidRPr="004C7697">
        <w:rPr>
          <w:rFonts w:ascii="Arial" w:eastAsia="Calibri" w:hAnsi="Arial" w:cs="Arial"/>
          <w:sz w:val="24"/>
          <w:szCs w:val="24"/>
          <w:lang w:eastAsia="en-US"/>
        </w:rPr>
        <w:t xml:space="preserve">  dostę</w:t>
      </w:r>
      <w:r w:rsidR="00CA3898">
        <w:rPr>
          <w:rFonts w:ascii="Arial" w:eastAsia="Calibri" w:hAnsi="Arial" w:cs="Arial"/>
          <w:sz w:val="24"/>
          <w:szCs w:val="24"/>
          <w:lang w:eastAsia="en-US"/>
        </w:rPr>
        <w:t xml:space="preserve">powego </w:t>
      </w:r>
      <w:proofErr w:type="spellStart"/>
      <w:r w:rsidR="00CA3898">
        <w:rPr>
          <w:rFonts w:ascii="Arial" w:eastAsia="Calibri" w:hAnsi="Arial" w:cs="Arial"/>
          <w:sz w:val="24"/>
          <w:szCs w:val="24"/>
          <w:lang w:eastAsia="en-US"/>
        </w:rPr>
        <w:t>WiFi</w:t>
      </w:r>
      <w:proofErr w:type="spellEnd"/>
      <w:r w:rsidR="00CA3898">
        <w:rPr>
          <w:rFonts w:ascii="Arial" w:eastAsia="Calibri" w:hAnsi="Arial" w:cs="Arial"/>
          <w:sz w:val="24"/>
          <w:szCs w:val="24"/>
          <w:lang w:eastAsia="en-US"/>
        </w:rPr>
        <w:t xml:space="preserve"> zlokalizowanego</w:t>
      </w:r>
      <w:r w:rsidR="004C7697" w:rsidRPr="004C7697"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  <w:r w:rsidR="00CA3898">
        <w:rPr>
          <w:rFonts w:ascii="Arial" w:eastAsia="Calibri" w:hAnsi="Arial" w:cs="Arial"/>
          <w:sz w:val="24"/>
          <w:szCs w:val="24"/>
          <w:lang w:eastAsia="en-US"/>
        </w:rPr>
        <w:t>w kuchni</w:t>
      </w:r>
      <w:r w:rsidR="004C7697" w:rsidRPr="004C7697">
        <w:rPr>
          <w:rFonts w:ascii="Arial" w:eastAsia="Calibri" w:hAnsi="Arial" w:cs="Arial"/>
          <w:sz w:val="24"/>
          <w:szCs w:val="24"/>
          <w:lang w:eastAsia="en-US"/>
        </w:rPr>
        <w:t xml:space="preserve"> jak na rys. E1. </w:t>
      </w:r>
    </w:p>
    <w:p w14:paraId="0BD2CEA5" w14:textId="536205E7" w:rsidR="00EB78A0" w:rsidRPr="00B11BC4" w:rsidRDefault="00B11BC4" w:rsidP="00B11BC4">
      <w:pPr>
        <w:pStyle w:val="Akapitzlist"/>
        <w:spacing w:before="120"/>
        <w:ind w:left="0" w:firstLine="425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Instalacje wykonać w wersji podtynkowej</w:t>
      </w:r>
      <w:r w:rsidR="004C7697" w:rsidRPr="004C7697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3E8C54DB" w14:textId="0BB076C8" w:rsidR="00EB78A0" w:rsidRDefault="00EB78A0">
      <w:pPr>
        <w:pStyle w:val="Akapitzlist"/>
        <w:numPr>
          <w:ilvl w:val="0"/>
          <w:numId w:val="1"/>
        </w:numPr>
        <w:pBdr>
          <w:bottom w:val="single" w:sz="4" w:space="1" w:color="000000"/>
        </w:pBdr>
        <w:spacing w:before="120"/>
        <w:ind w:left="425" w:hanging="425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Instalacja telewizji DVB-T</w:t>
      </w:r>
    </w:p>
    <w:p w14:paraId="6D6231C7" w14:textId="409514D8" w:rsidR="005217E2" w:rsidRPr="00D67866" w:rsidRDefault="00D67866" w:rsidP="00D67866">
      <w:pPr>
        <w:pStyle w:val="Akapitzlist"/>
        <w:spacing w:before="120"/>
        <w:ind w:left="425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Projektowana instalacja cyfrowej telewizji naziemnej DVB-T składa się z anteny, wzmacniacza aktywnego, rozdzielacza i gniazd antenowych. Instalację wykonać jako podtynkową wg. projektu rys. E1</w:t>
      </w:r>
      <w:r w:rsidR="007B0772">
        <w:rPr>
          <w:rFonts w:ascii="Arial" w:eastAsia="Calibri" w:hAnsi="Arial" w:cs="Arial"/>
          <w:sz w:val="24"/>
          <w:szCs w:val="24"/>
          <w:lang w:eastAsia="en-US"/>
        </w:rPr>
        <w:t>, E3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.  </w:t>
      </w:r>
    </w:p>
    <w:p w14:paraId="297E9DFA" w14:textId="4D310A3A" w:rsidR="005217E2" w:rsidRDefault="005217E2">
      <w:pPr>
        <w:pStyle w:val="Akapitzlist"/>
        <w:numPr>
          <w:ilvl w:val="0"/>
          <w:numId w:val="1"/>
        </w:numPr>
        <w:pBdr>
          <w:bottom w:val="single" w:sz="4" w:space="1" w:color="000000"/>
        </w:pBdr>
        <w:spacing w:before="120"/>
        <w:ind w:left="425" w:hanging="425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Ochrona od porażeń</w:t>
      </w:r>
    </w:p>
    <w:p w14:paraId="1872E46D" w14:textId="77777777" w:rsidR="00A12D5A" w:rsidRDefault="004D26CA">
      <w:pPr>
        <w:spacing w:after="200"/>
        <w:ind w:left="567" w:firstLine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Sieć elektroenergetyczna </w:t>
      </w:r>
      <w:proofErr w:type="spellStart"/>
      <w:r>
        <w:rPr>
          <w:rFonts w:ascii="Arial" w:eastAsia="Calibri" w:hAnsi="Arial" w:cs="Arial"/>
          <w:sz w:val="24"/>
          <w:szCs w:val="24"/>
          <w:lang w:eastAsia="en-US"/>
        </w:rPr>
        <w:t>nN</w:t>
      </w:r>
      <w:proofErr w:type="spellEnd"/>
      <w:r>
        <w:rPr>
          <w:rFonts w:ascii="Arial" w:eastAsia="Calibri" w:hAnsi="Arial" w:cs="Arial"/>
          <w:sz w:val="24"/>
          <w:szCs w:val="24"/>
          <w:lang w:eastAsia="en-US"/>
        </w:rPr>
        <w:t xml:space="preserve"> w projektowanym obiekcie pracuje z uziemionym punktem zerowym transformatorów w systemie TN.</w:t>
      </w:r>
    </w:p>
    <w:p w14:paraId="0AB1F115" w14:textId="77777777" w:rsidR="00A12D5A" w:rsidRDefault="004D26CA">
      <w:pPr>
        <w:spacing w:after="200"/>
        <w:ind w:left="567" w:firstLine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Dla zapewnienia ochrony przeciwporażeniowej zgodnie z normą PN-HD 60364 stosuje się poniższe środki ochrony: </w:t>
      </w:r>
    </w:p>
    <w:p w14:paraId="677A710B" w14:textId="77777777" w:rsidR="00A12D5A" w:rsidRDefault="004D26CA">
      <w:pPr>
        <w:spacing w:after="200"/>
        <w:ind w:left="720" w:firstLine="414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Ochrona podstawowa:</w:t>
      </w:r>
    </w:p>
    <w:p w14:paraId="5F4F9899" w14:textId="77777777" w:rsidR="00A12D5A" w:rsidRDefault="004D26CA">
      <w:pPr>
        <w:spacing w:after="200"/>
        <w:ind w:left="720" w:firstLine="414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 izolacja podstawowa części czynnych</w:t>
      </w:r>
    </w:p>
    <w:p w14:paraId="0B9E0B1D" w14:textId="77777777" w:rsidR="00A12D5A" w:rsidRDefault="004D26CA">
      <w:pPr>
        <w:spacing w:after="200"/>
        <w:ind w:left="720" w:firstLine="414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 przegrody lub obudowy</w:t>
      </w:r>
    </w:p>
    <w:p w14:paraId="491D0FBB" w14:textId="77777777" w:rsidR="00A12D5A" w:rsidRDefault="004D26CA">
      <w:pPr>
        <w:spacing w:after="200"/>
        <w:ind w:left="720" w:firstLine="414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Ochrona przy uszkodzeniu:</w:t>
      </w:r>
    </w:p>
    <w:p w14:paraId="7AF15B9C" w14:textId="77777777" w:rsidR="00A12D5A" w:rsidRDefault="004D26CA">
      <w:pPr>
        <w:spacing w:after="200"/>
        <w:ind w:left="720" w:firstLine="414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 samoczynne wyłączenie zasilania</w:t>
      </w:r>
    </w:p>
    <w:p w14:paraId="18547858" w14:textId="77777777" w:rsidR="00A12D5A" w:rsidRDefault="004D26CA">
      <w:pPr>
        <w:spacing w:after="200"/>
        <w:ind w:left="720" w:firstLine="414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 izolacja podwójna lub wzmocniona</w:t>
      </w:r>
    </w:p>
    <w:p w14:paraId="7B99876E" w14:textId="77777777" w:rsidR="00A12D5A" w:rsidRDefault="004D26CA">
      <w:pPr>
        <w:spacing w:after="120"/>
        <w:ind w:left="720" w:firstLine="414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 wyłączniki różnicowo-prądowe 30mA</w:t>
      </w:r>
    </w:p>
    <w:p w14:paraId="4BED8165" w14:textId="77777777" w:rsidR="00A12D5A" w:rsidRDefault="004D26CA">
      <w:pPr>
        <w:numPr>
          <w:ilvl w:val="0"/>
          <w:numId w:val="1"/>
        </w:numPr>
        <w:pBdr>
          <w:bottom w:val="single" w:sz="4" w:space="1" w:color="000000"/>
        </w:pBdr>
        <w:spacing w:before="120"/>
        <w:ind w:left="721" w:hanging="437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Ochrona przeciwprzepięciowa</w:t>
      </w:r>
    </w:p>
    <w:p w14:paraId="308142E0" w14:textId="4AC7BCF0" w:rsidR="00B410EC" w:rsidRDefault="004D26CA" w:rsidP="007B0772">
      <w:pPr>
        <w:spacing w:after="120"/>
        <w:ind w:left="721" w:firstLine="413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Jako ochronę od przepięć zastosować ograniczniki przepięć typ 1+2 za</w:t>
      </w:r>
      <w:r w:rsidR="007B0772">
        <w:rPr>
          <w:rFonts w:ascii="Arial" w:eastAsia="Calibri" w:hAnsi="Arial" w:cs="Arial"/>
          <w:sz w:val="24"/>
          <w:szCs w:val="24"/>
          <w:lang w:eastAsia="en-US"/>
        </w:rPr>
        <w:t>montowane w rozdzielnicy R1.</w:t>
      </w:r>
      <w:bookmarkStart w:id="0" w:name="_GoBack"/>
      <w:bookmarkEnd w:id="0"/>
    </w:p>
    <w:p w14:paraId="4F4B9503" w14:textId="77777777" w:rsidR="00A12D5A" w:rsidRDefault="004D26CA">
      <w:pPr>
        <w:numPr>
          <w:ilvl w:val="0"/>
          <w:numId w:val="1"/>
        </w:numPr>
        <w:pBdr>
          <w:bottom w:val="single" w:sz="4" w:space="1" w:color="000000"/>
        </w:pBdr>
        <w:spacing w:before="120"/>
        <w:ind w:left="721" w:hanging="437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Uwagi końcowe</w:t>
      </w:r>
    </w:p>
    <w:p w14:paraId="21A063BE" w14:textId="77777777" w:rsidR="00A12D5A" w:rsidRDefault="004D26CA">
      <w:pPr>
        <w:spacing w:after="120"/>
        <w:ind w:left="721" w:firstLine="413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Całość prac wykonać zgodnie z obowiązującymi normami i przepisami BHP. Wszystkie zainstalowane urządzenia powinny posiadać certyfikat na znak bezpieczeństwa i świadectwo zgodności. Wymagane przepisami pomiary i sprawdzenia w odbiorze udokumentować protokołami przekazanymi Inwestorowi.</w:t>
      </w:r>
    </w:p>
    <w:p w14:paraId="211F26B9" w14:textId="77777777" w:rsidR="00A12D5A" w:rsidRDefault="00A12D5A">
      <w:pPr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14:paraId="56D0B5AC" w14:textId="70272386" w:rsidR="00A12D5A" w:rsidRPr="008826EE" w:rsidRDefault="004D26CA" w:rsidP="008826EE">
      <w:pPr>
        <w:spacing w:after="200" w:line="276" w:lineRule="auto"/>
        <w:ind w:left="72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 PROJEKTANT</w:t>
      </w:r>
    </w:p>
    <w:p w14:paraId="1FD665D2" w14:textId="77777777" w:rsidR="00A12D5A" w:rsidRDefault="00A12D5A">
      <w:pPr>
        <w:spacing w:after="200" w:line="276" w:lineRule="auto"/>
        <w:ind w:left="720"/>
        <w:rPr>
          <w:rFonts w:ascii="Arial" w:eastAsia="Calibri" w:hAnsi="Arial" w:cs="Arial"/>
          <w:lang w:eastAsia="en-US"/>
        </w:rPr>
      </w:pPr>
    </w:p>
    <w:p w14:paraId="7F0CF710" w14:textId="77777777" w:rsidR="00A12D5A" w:rsidRDefault="004D26CA">
      <w:pPr>
        <w:ind w:left="72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      …………………………….</w:t>
      </w:r>
    </w:p>
    <w:p w14:paraId="1DC24B83" w14:textId="271F9BEE" w:rsidR="00B27CCC" w:rsidRPr="00650517" w:rsidRDefault="004D26CA" w:rsidP="00650517">
      <w:pPr>
        <w:ind w:left="720"/>
        <w:rPr>
          <w:rFonts w:ascii="Arial" w:eastAsia="Calibri" w:hAnsi="Arial" w:cs="Arial"/>
          <w:sz w:val="12"/>
          <w:szCs w:val="12"/>
          <w:lang w:eastAsia="en-US"/>
        </w:rPr>
      </w:pPr>
      <w:r>
        <w:rPr>
          <w:rFonts w:ascii="Arial" w:eastAsia="Calibri" w:hAnsi="Arial" w:cs="Arial"/>
          <w:sz w:val="12"/>
          <w:szCs w:val="1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pieczęć, podpis</w:t>
      </w:r>
    </w:p>
    <w:sectPr w:rsidR="00B27CCC" w:rsidRPr="00650517">
      <w:headerReference w:type="default" r:id="rId7"/>
      <w:footerReference w:type="default" r:id="rId8"/>
      <w:footerReference w:type="first" r:id="rId9"/>
      <w:pgSz w:w="11906" w:h="16838"/>
      <w:pgMar w:top="851" w:right="566" w:bottom="851" w:left="1417" w:header="708" w:footer="410" w:gutter="0"/>
      <w:cols w:space="708"/>
      <w:formProt w:val="0"/>
      <w:titlePg/>
      <w:docGrid w:linePitch="360" w:charSpace="819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7BD1F1" w16cid:durableId="2237A312"/>
  <w16cid:commentId w16cid:paraId="76B94C43" w16cid:durableId="2237A50D"/>
  <w16cid:commentId w16cid:paraId="3E2971A6" w16cid:durableId="2237AA00"/>
  <w16cid:commentId w16cid:paraId="26154B7B" w16cid:durableId="2237AA5F"/>
  <w16cid:commentId w16cid:paraId="11C57A48" w16cid:durableId="2237A7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A966D7" w14:textId="77777777" w:rsidR="00537A85" w:rsidRDefault="00537A85">
      <w:r>
        <w:separator/>
      </w:r>
    </w:p>
  </w:endnote>
  <w:endnote w:type="continuationSeparator" w:id="0">
    <w:p w14:paraId="15A9A785" w14:textId="77777777" w:rsidR="00537A85" w:rsidRDefault="005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8D856" w14:textId="77777777" w:rsidR="00A12D5A" w:rsidRDefault="00A12D5A">
    <w:pPr>
      <w:pStyle w:val="Stopka"/>
      <w:jc w:val="right"/>
      <w:rPr>
        <w:rFonts w:ascii="Calibri Light" w:hAnsi="Calibri Light"/>
      </w:rPr>
    </w:pPr>
  </w:p>
  <w:p w14:paraId="707035D4" w14:textId="77777777" w:rsidR="00A12D5A" w:rsidRDefault="00A12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9DE45" w14:textId="77777777" w:rsidR="00A12D5A" w:rsidRDefault="004D26CA">
    <w:pPr>
      <w:pStyle w:val="Stopka"/>
    </w:pPr>
    <w:r>
      <w:t xml:space="preserve">                                                                </w:t>
    </w:r>
  </w:p>
  <w:p w14:paraId="0F20CF0B" w14:textId="77777777" w:rsidR="00A12D5A" w:rsidRDefault="00A12D5A">
    <w:pPr>
      <w:pStyle w:val="Stopka"/>
    </w:pPr>
  </w:p>
  <w:p w14:paraId="78B38187" w14:textId="77777777" w:rsidR="00A12D5A" w:rsidRDefault="00A12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F72BFD" w14:textId="77777777" w:rsidR="00537A85" w:rsidRDefault="00537A85">
      <w:r>
        <w:separator/>
      </w:r>
    </w:p>
  </w:footnote>
  <w:footnote w:type="continuationSeparator" w:id="0">
    <w:p w14:paraId="1AAD5BD8" w14:textId="77777777" w:rsidR="00537A85" w:rsidRDefault="00537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B1285" w14:textId="77777777" w:rsidR="00A12D5A" w:rsidRDefault="004D26CA">
    <w:pPr>
      <w:pStyle w:val="Nagwek"/>
      <w:tabs>
        <w:tab w:val="clear" w:pos="4536"/>
        <w:tab w:val="clear" w:pos="9072"/>
        <w:tab w:val="left" w:pos="6849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E0473C"/>
    <w:multiLevelType w:val="multilevel"/>
    <w:tmpl w:val="FC90DD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6B937C1"/>
    <w:multiLevelType w:val="multilevel"/>
    <w:tmpl w:val="6E288CAE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D5A"/>
    <w:rsid w:val="00100951"/>
    <w:rsid w:val="00131C7A"/>
    <w:rsid w:val="0016566E"/>
    <w:rsid w:val="001F06F2"/>
    <w:rsid w:val="00220D3A"/>
    <w:rsid w:val="00280939"/>
    <w:rsid w:val="003E3795"/>
    <w:rsid w:val="00434D3A"/>
    <w:rsid w:val="00473A38"/>
    <w:rsid w:val="004C7697"/>
    <w:rsid w:val="004D26CA"/>
    <w:rsid w:val="00506A41"/>
    <w:rsid w:val="005217E2"/>
    <w:rsid w:val="00537A85"/>
    <w:rsid w:val="00650517"/>
    <w:rsid w:val="006F7BC3"/>
    <w:rsid w:val="00720E21"/>
    <w:rsid w:val="007327A7"/>
    <w:rsid w:val="0073667F"/>
    <w:rsid w:val="00765EC8"/>
    <w:rsid w:val="0079427F"/>
    <w:rsid w:val="00795878"/>
    <w:rsid w:val="007B0772"/>
    <w:rsid w:val="007B4F51"/>
    <w:rsid w:val="007B77C7"/>
    <w:rsid w:val="007C614E"/>
    <w:rsid w:val="007D0A5A"/>
    <w:rsid w:val="007D4355"/>
    <w:rsid w:val="00834FBE"/>
    <w:rsid w:val="00846B4F"/>
    <w:rsid w:val="00863626"/>
    <w:rsid w:val="0088214D"/>
    <w:rsid w:val="008826EE"/>
    <w:rsid w:val="00890FE5"/>
    <w:rsid w:val="00895C2E"/>
    <w:rsid w:val="00897999"/>
    <w:rsid w:val="008E7B5B"/>
    <w:rsid w:val="009F3B9A"/>
    <w:rsid w:val="00A12D5A"/>
    <w:rsid w:val="00A76C30"/>
    <w:rsid w:val="00A91008"/>
    <w:rsid w:val="00B11BC4"/>
    <w:rsid w:val="00B20C1D"/>
    <w:rsid w:val="00B27CCC"/>
    <w:rsid w:val="00B410EC"/>
    <w:rsid w:val="00BD1332"/>
    <w:rsid w:val="00CA3898"/>
    <w:rsid w:val="00CC74D6"/>
    <w:rsid w:val="00CE00FB"/>
    <w:rsid w:val="00D17881"/>
    <w:rsid w:val="00D67866"/>
    <w:rsid w:val="00DB337A"/>
    <w:rsid w:val="00EA6567"/>
    <w:rsid w:val="00EB78A0"/>
    <w:rsid w:val="00F16A9E"/>
    <w:rsid w:val="00F8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53D8C2"/>
  <w15:docId w15:val="{015A36FC-2CD2-4EC5-8EDA-BA9F16A5B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FF0"/>
    <w:rPr>
      <w:rFonts w:ascii="Times New Roman" w:eastAsia="Times New Roman" w:hAnsi="Times New Roman" w:cs="Times New Roman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581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9D2EA7"/>
    <w:pPr>
      <w:keepNext/>
      <w:outlineLvl w:val="4"/>
    </w:pPr>
    <w:rPr>
      <w:b/>
      <w:sz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qFormat/>
    <w:rsid w:val="009D2EA7"/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D2EA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D2E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D2E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15581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6621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662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6621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D2EA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D2EA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9D2EA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D13A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6621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6621B"/>
    <w:rPr>
      <w:b/>
      <w:bCs/>
    </w:rPr>
  </w:style>
  <w:style w:type="table" w:styleId="Tabela-Siatka">
    <w:name w:val="Table Grid"/>
    <w:basedOn w:val="Standardowy"/>
    <w:uiPriority w:val="59"/>
    <w:rsid w:val="00323B29"/>
    <w:rPr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59"/>
    <w:rsid w:val="00155817"/>
    <w:rPr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69">
    <w:name w:val="Font Style69"/>
    <w:rsid w:val="00131C7A"/>
    <w:rPr>
      <w:rFonts w:ascii="Verdana" w:hAnsi="Verdana" w:cs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713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4983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Krzysztof</cp:lastModifiedBy>
  <cp:revision>3</cp:revision>
  <cp:lastPrinted>2017-10-11T06:38:00Z</cp:lastPrinted>
  <dcterms:created xsi:type="dcterms:W3CDTF">2020-08-24T11:38:00Z</dcterms:created>
  <dcterms:modified xsi:type="dcterms:W3CDTF">2020-08-24T11:47:00Z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x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