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8B509" w14:textId="77777777" w:rsidR="008C3AAE" w:rsidRPr="003D1006" w:rsidRDefault="008C3AAE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UZASADNIENIE</w:t>
      </w:r>
    </w:p>
    <w:p w14:paraId="05061C59" w14:textId="77777777" w:rsidR="008C3AAE" w:rsidRPr="003D1006" w:rsidRDefault="008C3AAE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67A4265" w14:textId="295D8D0E" w:rsidR="008C3AAE" w:rsidRPr="003D1006" w:rsidRDefault="008C3AAE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CF0344">
        <w:rPr>
          <w:rFonts w:ascii="Arial" w:hAnsi="Arial" w:cs="Arial"/>
          <w:b/>
          <w:bCs/>
          <w:noProof/>
          <w:sz w:val="22"/>
          <w:szCs w:val="22"/>
        </w:rPr>
        <w:t>6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CF0344">
        <w:rPr>
          <w:rFonts w:ascii="Arial" w:hAnsi="Arial" w:cs="Arial"/>
          <w:b/>
          <w:bCs/>
          <w:noProof/>
          <w:sz w:val="22"/>
          <w:szCs w:val="22"/>
        </w:rPr>
        <w:t>6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2B520225" w14:textId="77777777" w:rsidR="008C3AAE" w:rsidRPr="003D1006" w:rsidRDefault="008C3AAE" w:rsidP="00B729B5">
      <w:pPr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  <w:r w:rsidRPr="003D1006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zmiany miejscowego planu zagospodarowania przestrzennego dla centralnej i wschodniej części miasta Żmigród</w:t>
      </w:r>
    </w:p>
    <w:p w14:paraId="04291D09" w14:textId="77777777" w:rsidR="008C3AAE" w:rsidRPr="003D1006" w:rsidRDefault="008C3AAE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</w:p>
    <w:p w14:paraId="384BA2B5" w14:textId="77777777" w:rsidR="008C3AAE" w:rsidRPr="007E3751" w:rsidRDefault="008C3AAE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noProof/>
          <w:sz w:val="22"/>
          <w:szCs w:val="22"/>
        </w:rPr>
        <w:t>Rada Miejska w Żmigrodzie</w:t>
      </w:r>
      <w:r w:rsidRPr="003D1006">
        <w:rPr>
          <w:rFonts w:ascii="Arial" w:hAnsi="Arial" w:cs="Arial"/>
          <w:sz w:val="22"/>
          <w:szCs w:val="22"/>
        </w:rPr>
        <w:t xml:space="preserve"> podjęła w dniu </w:t>
      </w:r>
      <w:r w:rsidRPr="00B11D39">
        <w:rPr>
          <w:rFonts w:ascii="Arial" w:hAnsi="Arial" w:cs="Arial"/>
          <w:noProof/>
          <w:sz w:val="22"/>
          <w:szCs w:val="22"/>
        </w:rPr>
        <w:t>26 sierpnia 2024</w:t>
      </w:r>
      <w:r w:rsidRPr="003D1006">
        <w:rPr>
          <w:rFonts w:ascii="Arial" w:hAnsi="Arial" w:cs="Arial"/>
          <w:sz w:val="22"/>
          <w:szCs w:val="22"/>
        </w:rPr>
        <w:t xml:space="preserve"> r. uchwałę nr </w:t>
      </w:r>
      <w:r w:rsidRPr="00B11D39">
        <w:rPr>
          <w:rFonts w:ascii="Arial" w:hAnsi="Arial" w:cs="Arial"/>
          <w:noProof/>
          <w:sz w:val="22"/>
          <w:szCs w:val="22"/>
        </w:rPr>
        <w:t>0007.V.40.2024</w:t>
      </w:r>
      <w:r w:rsidRPr="003D1006">
        <w:rPr>
          <w:rFonts w:ascii="Arial" w:hAnsi="Arial" w:cs="Arial"/>
          <w:sz w:val="22"/>
          <w:szCs w:val="22"/>
        </w:rPr>
        <w:t xml:space="preserve"> w sprawie przystąpienia do sporządzenia </w:t>
      </w:r>
      <w:r w:rsidRPr="00B11D39">
        <w:rPr>
          <w:rFonts w:ascii="Arial" w:hAnsi="Arial" w:cs="Arial"/>
          <w:noProof/>
          <w:sz w:val="22"/>
          <w:szCs w:val="22"/>
        </w:rPr>
        <w:t xml:space="preserve">zmiany miejscowego planu </w:t>
      </w:r>
      <w:r w:rsidRPr="007E3751">
        <w:rPr>
          <w:rFonts w:ascii="Arial" w:hAnsi="Arial" w:cs="Arial"/>
          <w:noProof/>
          <w:sz w:val="22"/>
          <w:szCs w:val="22"/>
        </w:rPr>
        <w:t>zagospodarowania przestrzennego dla centralnej i wschodniej części miasta Żmigród</w:t>
      </w:r>
      <w:r w:rsidRPr="007E3751">
        <w:rPr>
          <w:rFonts w:ascii="Arial" w:hAnsi="Arial" w:cs="Arial"/>
          <w:sz w:val="22"/>
          <w:szCs w:val="22"/>
        </w:rPr>
        <w:t>.</w:t>
      </w:r>
    </w:p>
    <w:p w14:paraId="48ADDBAF" w14:textId="5046F491" w:rsidR="008C3AAE" w:rsidRPr="007E3751" w:rsidRDefault="008C3AAE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E3751">
        <w:rPr>
          <w:rFonts w:ascii="Arial" w:hAnsi="Arial" w:cs="Arial"/>
          <w:sz w:val="22"/>
          <w:szCs w:val="22"/>
        </w:rPr>
        <w:t xml:space="preserve">Obszar objęty </w:t>
      </w:r>
      <w:r w:rsidRPr="007E3751">
        <w:rPr>
          <w:rFonts w:ascii="Arial" w:hAnsi="Arial" w:cs="Arial"/>
          <w:noProof/>
          <w:sz w:val="22"/>
          <w:szCs w:val="22"/>
        </w:rPr>
        <w:t>zmianą planu</w:t>
      </w:r>
      <w:r w:rsidRPr="007E3751">
        <w:rPr>
          <w:rFonts w:ascii="Arial" w:hAnsi="Arial" w:cs="Arial"/>
          <w:sz w:val="22"/>
          <w:szCs w:val="22"/>
        </w:rPr>
        <w:t>, o powierzchni około 0,64 ha, położony jest w centralnej części obrębu Żmigród. Obszar sąsiaduje z terenami zabudowanymi i zurbanizowanymi.</w:t>
      </w:r>
    </w:p>
    <w:p w14:paraId="50D1B1EC" w14:textId="0A705263" w:rsidR="008C3AAE" w:rsidRPr="007E3751" w:rsidRDefault="007E3751" w:rsidP="00DF42A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E3751">
        <w:rPr>
          <w:rFonts w:ascii="Arial" w:hAnsi="Arial" w:cs="Arial"/>
          <w:sz w:val="22"/>
          <w:szCs w:val="22"/>
        </w:rPr>
        <w:t>Na o</w:t>
      </w:r>
      <w:r w:rsidR="008C3AAE" w:rsidRPr="007E3751">
        <w:rPr>
          <w:rFonts w:ascii="Arial" w:hAnsi="Arial" w:cs="Arial"/>
          <w:sz w:val="22"/>
          <w:szCs w:val="22"/>
        </w:rPr>
        <w:t>bszar</w:t>
      </w:r>
      <w:r w:rsidRPr="007E3751">
        <w:rPr>
          <w:rFonts w:ascii="Arial" w:hAnsi="Arial" w:cs="Arial"/>
          <w:sz w:val="22"/>
          <w:szCs w:val="22"/>
        </w:rPr>
        <w:t>ze</w:t>
      </w:r>
      <w:r w:rsidR="008C3AAE" w:rsidRPr="007E3751">
        <w:rPr>
          <w:rFonts w:ascii="Arial" w:hAnsi="Arial" w:cs="Arial"/>
          <w:sz w:val="22"/>
          <w:szCs w:val="22"/>
        </w:rPr>
        <w:t xml:space="preserve"> objęty</w:t>
      </w:r>
      <w:r w:rsidRPr="007E3751">
        <w:rPr>
          <w:rFonts w:ascii="Arial" w:hAnsi="Arial" w:cs="Arial"/>
          <w:sz w:val="22"/>
          <w:szCs w:val="22"/>
        </w:rPr>
        <w:t>m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="008C3AAE" w:rsidRPr="007E3751">
        <w:rPr>
          <w:rFonts w:ascii="Arial" w:hAnsi="Arial" w:cs="Arial"/>
          <w:noProof/>
          <w:sz w:val="22"/>
          <w:szCs w:val="22"/>
        </w:rPr>
        <w:t>zmianą planu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Pr="007E3751">
        <w:rPr>
          <w:rFonts w:ascii="Arial" w:hAnsi="Arial" w:cs="Arial"/>
          <w:sz w:val="22"/>
          <w:szCs w:val="22"/>
        </w:rPr>
        <w:t>obowiązuje</w:t>
      </w:r>
      <w:r w:rsidR="008C3AAE" w:rsidRPr="007E3751">
        <w:rPr>
          <w:rFonts w:ascii="Arial" w:hAnsi="Arial" w:cs="Arial"/>
          <w:sz w:val="22"/>
          <w:szCs w:val="22"/>
        </w:rPr>
        <w:t xml:space="preserve"> miejscowy plan zagospodarowania przestrzennego </w:t>
      </w:r>
      <w:r w:rsidRPr="007E3751">
        <w:rPr>
          <w:rFonts w:ascii="Arial" w:hAnsi="Arial" w:cs="Arial"/>
          <w:sz w:val="22"/>
          <w:szCs w:val="22"/>
        </w:rPr>
        <w:t>dla centralnej i wschodniej części miasta Żmigród</w:t>
      </w:r>
      <w:r w:rsidR="008C3AAE" w:rsidRPr="007E3751">
        <w:rPr>
          <w:rFonts w:ascii="Arial" w:hAnsi="Arial" w:cs="Arial"/>
          <w:sz w:val="22"/>
          <w:szCs w:val="22"/>
        </w:rPr>
        <w:t>, uchwalony uchwałą nr</w:t>
      </w:r>
      <w:r w:rsidRPr="007E3751">
        <w:rPr>
          <w:rFonts w:ascii="Arial" w:hAnsi="Arial" w:cs="Arial"/>
          <w:sz w:val="22"/>
          <w:szCs w:val="22"/>
        </w:rPr>
        <w:t> </w:t>
      </w:r>
      <w:r w:rsidR="008C3AAE" w:rsidRPr="007E3751">
        <w:rPr>
          <w:rFonts w:ascii="Arial" w:hAnsi="Arial" w:cs="Arial"/>
          <w:sz w:val="22"/>
          <w:szCs w:val="22"/>
        </w:rPr>
        <w:t>0007.</w:t>
      </w:r>
      <w:r w:rsidRPr="007E3751">
        <w:rPr>
          <w:rFonts w:ascii="Arial" w:hAnsi="Arial" w:cs="Arial"/>
          <w:sz w:val="22"/>
          <w:szCs w:val="22"/>
        </w:rPr>
        <w:t xml:space="preserve">V.24.2015 </w:t>
      </w:r>
      <w:r w:rsidR="008C3AAE" w:rsidRPr="007E3751">
        <w:rPr>
          <w:rFonts w:ascii="Arial" w:hAnsi="Arial" w:cs="Arial"/>
          <w:sz w:val="22"/>
          <w:szCs w:val="22"/>
        </w:rPr>
        <w:t>Rady Miejskiej w Żmigrodzie z dnia 2</w:t>
      </w:r>
      <w:r w:rsidRPr="007E3751">
        <w:rPr>
          <w:rFonts w:ascii="Arial" w:hAnsi="Arial" w:cs="Arial"/>
          <w:sz w:val="22"/>
          <w:szCs w:val="22"/>
        </w:rPr>
        <w:t>5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Pr="007E3751">
        <w:rPr>
          <w:rFonts w:ascii="Arial" w:hAnsi="Arial" w:cs="Arial"/>
          <w:sz w:val="22"/>
          <w:szCs w:val="22"/>
        </w:rPr>
        <w:t>lutego</w:t>
      </w:r>
      <w:r w:rsidR="008C3AAE" w:rsidRPr="007E3751">
        <w:rPr>
          <w:rFonts w:ascii="Arial" w:hAnsi="Arial" w:cs="Arial"/>
          <w:sz w:val="22"/>
          <w:szCs w:val="22"/>
        </w:rPr>
        <w:t xml:space="preserve"> 201</w:t>
      </w:r>
      <w:r w:rsidRPr="007E3751">
        <w:rPr>
          <w:rFonts w:ascii="Arial" w:hAnsi="Arial" w:cs="Arial"/>
          <w:sz w:val="22"/>
          <w:szCs w:val="22"/>
        </w:rPr>
        <w:t>5</w:t>
      </w:r>
      <w:r w:rsidR="008C3AAE" w:rsidRPr="007E3751">
        <w:rPr>
          <w:rFonts w:ascii="Arial" w:hAnsi="Arial" w:cs="Arial"/>
          <w:sz w:val="22"/>
          <w:szCs w:val="22"/>
        </w:rPr>
        <w:t xml:space="preserve"> r. Dla tej części, w</w:t>
      </w:r>
      <w:r w:rsidRPr="007E3751">
        <w:rPr>
          <w:rFonts w:ascii="Arial" w:hAnsi="Arial" w:cs="Arial"/>
          <w:sz w:val="22"/>
          <w:szCs w:val="22"/>
        </w:rPr>
        <w:t> </w:t>
      </w:r>
      <w:r w:rsidR="008C3AAE" w:rsidRPr="007E3751">
        <w:rPr>
          <w:rFonts w:ascii="Arial" w:hAnsi="Arial" w:cs="Arial"/>
          <w:sz w:val="22"/>
          <w:szCs w:val="22"/>
        </w:rPr>
        <w:t xml:space="preserve">obowiązującym planie zostało ustalone przeznaczenie podstawowe terenu oznaczonego symbolem </w:t>
      </w:r>
      <w:r w:rsidRPr="007E3751">
        <w:rPr>
          <w:rFonts w:ascii="Arial" w:hAnsi="Arial" w:cs="Arial"/>
          <w:sz w:val="22"/>
          <w:szCs w:val="22"/>
        </w:rPr>
        <w:t>11M/U</w:t>
      </w:r>
      <w:r w:rsidR="008C3AAE" w:rsidRPr="007E3751">
        <w:rPr>
          <w:rFonts w:ascii="Arial" w:hAnsi="Arial" w:cs="Arial"/>
          <w:sz w:val="22"/>
          <w:szCs w:val="22"/>
        </w:rPr>
        <w:t xml:space="preserve"> – </w:t>
      </w:r>
      <w:r w:rsidRPr="007E3751">
        <w:rPr>
          <w:rFonts w:ascii="Arial" w:hAnsi="Arial" w:cs="Arial"/>
          <w:sz w:val="22"/>
          <w:szCs w:val="22"/>
        </w:rPr>
        <w:t>zabudowa mieszkaniowa wielorodzinna lub zabudowa mieszkaniowa jednorodzinna lub usługi, za wyjątkiem stacji paliw i obiektów handlowych o powierzchni sprzedaży powyżej 2000 m2 lub usługi publiczne</w:t>
      </w:r>
      <w:r w:rsidR="008C3AAE" w:rsidRPr="007E3751">
        <w:rPr>
          <w:rFonts w:ascii="Arial" w:hAnsi="Arial" w:cs="Arial"/>
          <w:sz w:val="22"/>
          <w:szCs w:val="22"/>
        </w:rPr>
        <w:t xml:space="preserve">. </w:t>
      </w:r>
    </w:p>
    <w:p w14:paraId="059397C3" w14:textId="60E010FD" w:rsidR="005423F0" w:rsidRDefault="008C3AAE" w:rsidP="00CE3CC9">
      <w:pPr>
        <w:pStyle w:val="Zwykytekst1"/>
        <w:jc w:val="both"/>
        <w:rPr>
          <w:rFonts w:ascii="Arial" w:hAnsi="Arial" w:cs="Arial"/>
          <w:sz w:val="22"/>
          <w:szCs w:val="22"/>
        </w:rPr>
      </w:pPr>
      <w:r w:rsidRPr="007E58B9">
        <w:rPr>
          <w:rFonts w:ascii="Arial" w:hAnsi="Arial" w:cs="Arial"/>
          <w:sz w:val="22"/>
          <w:szCs w:val="22"/>
        </w:rPr>
        <w:t xml:space="preserve">W obowiązującym </w:t>
      </w:r>
      <w:r w:rsidR="00CE3CC9" w:rsidRPr="00A65346">
        <w:rPr>
          <w:rFonts w:ascii="Arial" w:hAnsi="Arial" w:cs="Arial"/>
          <w:iCs/>
          <w:sz w:val="22"/>
          <w:szCs w:val="22"/>
        </w:rPr>
        <w:t xml:space="preserve">„Studium uwarunkowań i kierunków zagospodarowania przestrzennego gminy </w:t>
      </w:r>
      <w:r w:rsidR="00CE3CC9" w:rsidRPr="00A65346">
        <w:rPr>
          <w:rFonts w:ascii="Arial" w:hAnsi="Arial" w:cs="Arial"/>
          <w:iCs/>
          <w:noProof/>
          <w:sz w:val="22"/>
          <w:szCs w:val="22"/>
        </w:rPr>
        <w:t>Żmigród</w:t>
      </w:r>
      <w:r w:rsidR="00CE3CC9" w:rsidRPr="00A65346">
        <w:rPr>
          <w:rFonts w:ascii="Arial" w:hAnsi="Arial" w:cs="Arial"/>
          <w:iCs/>
          <w:sz w:val="22"/>
          <w:szCs w:val="22"/>
        </w:rPr>
        <w:t xml:space="preserve">” uchwalonego uchwałą </w:t>
      </w:r>
      <w:r w:rsidR="00CE3CC9" w:rsidRPr="00A65346">
        <w:rPr>
          <w:rFonts w:ascii="Arial" w:hAnsi="Arial" w:cs="Arial"/>
          <w:iCs/>
          <w:noProof/>
          <w:sz w:val="22"/>
          <w:szCs w:val="22"/>
        </w:rPr>
        <w:t>Rady Miejskiej w Żmigrodzie</w:t>
      </w:r>
      <w:r w:rsidR="00CE3CC9" w:rsidRPr="00A65346">
        <w:rPr>
          <w:rFonts w:ascii="Arial" w:hAnsi="Arial" w:cs="Arial"/>
          <w:iCs/>
          <w:sz w:val="22"/>
          <w:szCs w:val="22"/>
        </w:rPr>
        <w:t xml:space="preserve"> </w:t>
      </w:r>
      <w:r w:rsidR="00CE3CC9" w:rsidRPr="00074B32">
        <w:rPr>
          <w:rFonts w:ascii="Arial" w:hAnsi="Arial" w:cs="Arial"/>
          <w:sz w:val="22"/>
          <w:szCs w:val="22"/>
        </w:rPr>
        <w:t>nr 0007.XVI.156.2025 z dnia 25 września 2025 r.</w:t>
      </w:r>
      <w:r w:rsidR="00CE3CC9">
        <w:rPr>
          <w:rFonts w:ascii="Arial" w:hAnsi="Arial" w:cs="Arial"/>
          <w:sz w:val="22"/>
          <w:szCs w:val="22"/>
        </w:rPr>
        <w:t xml:space="preserve"> </w:t>
      </w:r>
      <w:r w:rsidRPr="007E58B9">
        <w:rPr>
          <w:rFonts w:ascii="Arial" w:hAnsi="Arial" w:cs="Arial"/>
          <w:iCs/>
          <w:sz w:val="22"/>
          <w:szCs w:val="22"/>
        </w:rPr>
        <w:t>o</w:t>
      </w:r>
      <w:r w:rsidRPr="007E58B9">
        <w:rPr>
          <w:rFonts w:ascii="Arial" w:hAnsi="Arial" w:cs="Arial"/>
          <w:sz w:val="22"/>
          <w:szCs w:val="22"/>
        </w:rPr>
        <w:t xml:space="preserve">bszar objęty </w:t>
      </w:r>
      <w:r w:rsidRPr="00B11D39">
        <w:rPr>
          <w:rFonts w:ascii="Arial" w:hAnsi="Arial" w:cs="Arial"/>
          <w:noProof/>
          <w:sz w:val="22"/>
          <w:szCs w:val="22"/>
        </w:rPr>
        <w:t>zmianą planu</w:t>
      </w:r>
      <w:r w:rsidRPr="007E58B9">
        <w:rPr>
          <w:rFonts w:ascii="Arial" w:hAnsi="Arial" w:cs="Arial"/>
          <w:sz w:val="22"/>
          <w:szCs w:val="22"/>
        </w:rPr>
        <w:t xml:space="preserve"> jest położony na terenie jednostki oznaczonej symbolem M</w:t>
      </w:r>
      <w:r w:rsidR="00CE3CC9">
        <w:rPr>
          <w:rFonts w:ascii="Arial" w:hAnsi="Arial" w:cs="Arial"/>
          <w:sz w:val="22"/>
          <w:szCs w:val="22"/>
        </w:rPr>
        <w:t>-</w:t>
      </w:r>
      <w:r w:rsidRPr="007E58B9">
        <w:rPr>
          <w:rFonts w:ascii="Arial" w:hAnsi="Arial" w:cs="Arial"/>
          <w:sz w:val="22"/>
          <w:szCs w:val="22"/>
        </w:rPr>
        <w:t>U</w:t>
      </w:r>
      <w:r w:rsidR="00CE3CC9">
        <w:rPr>
          <w:rFonts w:ascii="Arial" w:hAnsi="Arial" w:cs="Arial"/>
          <w:sz w:val="22"/>
          <w:szCs w:val="22"/>
        </w:rPr>
        <w:t xml:space="preserve"> </w:t>
      </w:r>
      <w:r w:rsidRPr="007E58B9">
        <w:rPr>
          <w:rFonts w:ascii="Arial" w:hAnsi="Arial" w:cs="Arial"/>
          <w:sz w:val="22"/>
          <w:szCs w:val="22"/>
        </w:rPr>
        <w:t>– tereny zabudowy mieszkaniowej</w:t>
      </w:r>
      <w:r w:rsidR="00CE3CC9">
        <w:rPr>
          <w:rFonts w:ascii="Arial" w:hAnsi="Arial" w:cs="Arial"/>
          <w:sz w:val="22"/>
          <w:szCs w:val="22"/>
        </w:rPr>
        <w:t xml:space="preserve"> jednorodzinnej, wielorodzinnej</w:t>
      </w:r>
      <w:r w:rsidRPr="007E58B9">
        <w:rPr>
          <w:rFonts w:ascii="Arial" w:hAnsi="Arial" w:cs="Arial"/>
          <w:sz w:val="22"/>
          <w:szCs w:val="22"/>
        </w:rPr>
        <w:t xml:space="preserve"> </w:t>
      </w:r>
      <w:r w:rsidR="00C1571C">
        <w:rPr>
          <w:rFonts w:ascii="Arial" w:hAnsi="Arial" w:cs="Arial"/>
          <w:sz w:val="22"/>
          <w:szCs w:val="22"/>
        </w:rPr>
        <w:t>lub</w:t>
      </w:r>
      <w:r w:rsidRPr="007E58B9">
        <w:rPr>
          <w:rFonts w:ascii="Arial" w:hAnsi="Arial" w:cs="Arial"/>
          <w:sz w:val="22"/>
          <w:szCs w:val="22"/>
        </w:rPr>
        <w:t xml:space="preserve"> usług. </w:t>
      </w:r>
    </w:p>
    <w:p w14:paraId="313B11A5" w14:textId="251EDC51" w:rsidR="008C3AAE" w:rsidRPr="003D1006" w:rsidRDefault="008C3AAE" w:rsidP="004E5FAA">
      <w:pPr>
        <w:ind w:firstLine="426"/>
        <w:jc w:val="both"/>
        <w:rPr>
          <w:rFonts w:ascii="Arial" w:hAnsi="Arial" w:cs="Arial"/>
          <w:iCs/>
          <w:sz w:val="22"/>
          <w:szCs w:val="22"/>
        </w:rPr>
      </w:pPr>
      <w:r w:rsidRPr="007E58B9">
        <w:rPr>
          <w:rFonts w:ascii="Arial" w:hAnsi="Arial" w:cs="Arial"/>
          <w:sz w:val="22"/>
          <w:szCs w:val="22"/>
        </w:rPr>
        <w:t xml:space="preserve">Ustalone w projekcie </w:t>
      </w:r>
      <w:r w:rsidR="00E65BA9">
        <w:rPr>
          <w:rFonts w:ascii="Arial" w:hAnsi="Arial" w:cs="Arial"/>
          <w:sz w:val="22"/>
          <w:szCs w:val="22"/>
        </w:rPr>
        <w:t xml:space="preserve">zmiany </w:t>
      </w:r>
      <w:r w:rsidRPr="007E58B9">
        <w:rPr>
          <w:rFonts w:ascii="Arial" w:hAnsi="Arial" w:cs="Arial"/>
          <w:sz w:val="22"/>
          <w:szCs w:val="22"/>
        </w:rPr>
        <w:t xml:space="preserve">planu przeznaczenie oraz zasady zabudowy i zagospodarowania terenów są zgodne z kierunkami polityki przestrzennej gminy, określonymi w „Studium uwarunkowań i kierunków zagospodarowania przestrzennego gminy </w:t>
      </w:r>
      <w:r w:rsidRPr="00B11D39">
        <w:rPr>
          <w:rFonts w:ascii="Arial" w:hAnsi="Arial" w:cs="Arial"/>
          <w:noProof/>
          <w:sz w:val="22"/>
          <w:szCs w:val="22"/>
        </w:rPr>
        <w:t>Żmigród</w:t>
      </w:r>
      <w:r w:rsidRPr="007E58B9">
        <w:rPr>
          <w:rFonts w:ascii="Arial" w:hAnsi="Arial" w:cs="Arial"/>
          <w:sz w:val="22"/>
          <w:szCs w:val="22"/>
        </w:rPr>
        <w:t>”.</w:t>
      </w:r>
    </w:p>
    <w:p w14:paraId="4220B2B2" w14:textId="77777777" w:rsidR="008C3AAE" w:rsidRPr="003D1006" w:rsidRDefault="008C3AAE" w:rsidP="00940B5A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7B7422A3" w14:textId="37F0C6B3" w:rsidR="008C3AAE" w:rsidRPr="003D1006" w:rsidRDefault="008C3AAE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Podczas sporządzenia projektu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3D1006">
        <w:rPr>
          <w:rFonts w:ascii="Arial" w:hAnsi="Arial" w:cs="Arial"/>
          <w:sz w:val="22"/>
          <w:szCs w:val="22"/>
        </w:rPr>
        <w:t xml:space="preserve"> organ przeanalizował at. 15 ust. 2 ustawy o planowaniu i zagospodarowaniu przestrzennym.</w:t>
      </w:r>
    </w:p>
    <w:p w14:paraId="3161CE76" w14:textId="77777777" w:rsidR="008C3AAE" w:rsidRPr="003D1006" w:rsidRDefault="008C3AAE" w:rsidP="003D1006">
      <w:pPr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B11D39">
        <w:rPr>
          <w:rFonts w:ascii="Arial" w:hAnsi="Arial" w:cs="Arial"/>
          <w:noProof/>
          <w:sz w:val="22"/>
          <w:szCs w:val="22"/>
        </w:rPr>
        <w:t>zmiany planu</w:t>
      </w:r>
      <w:r w:rsidRPr="003D1006">
        <w:rPr>
          <w:rFonts w:ascii="Arial" w:hAnsi="Arial" w:cs="Arial"/>
          <w:sz w:val="22"/>
          <w:szCs w:val="22"/>
        </w:rPr>
        <w:t xml:space="preserve"> ustalono: </w:t>
      </w:r>
    </w:p>
    <w:p w14:paraId="103A5977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2986E07B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i kształtowania ładu przestrzennego; </w:t>
      </w:r>
    </w:p>
    <w:p w14:paraId="365E95A4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środowiska, przyrody i krajobrazu; </w:t>
      </w:r>
    </w:p>
    <w:p w14:paraId="353B8FA3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dziedzictwa kulturowego i zabytków, w tym krajobrazów kulturowych, oraz dóbr kultury współczesnej; </w:t>
      </w:r>
    </w:p>
    <w:p w14:paraId="76D5CD1B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kształtowania zabudowy oraz wskaźniki zagospodarowania terenu, </w:t>
      </w:r>
    </w:p>
    <w:p w14:paraId="032A84A4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112F3690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szczegółowe zasady i warunki scalania i podziału nieruchomości objętych planem miejscowym; </w:t>
      </w:r>
    </w:p>
    <w:p w14:paraId="2F74866E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zasady modernizacji, rozbudowy i budowy systemów komunikacji i infrastruktury technicznej; </w:t>
      </w:r>
    </w:p>
    <w:p w14:paraId="1224A96D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stawki procentowe, na podstawie których ustala się opłatę, o której mowa w art. 36 ust. 4. </w:t>
      </w:r>
    </w:p>
    <w:p w14:paraId="238468D5" w14:textId="77777777" w:rsidR="008C3AAE" w:rsidRPr="003D1006" w:rsidRDefault="008C3AAE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2BA0ED62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zasad kształtowania krajobrazu;</w:t>
      </w:r>
    </w:p>
    <w:p w14:paraId="6963AD49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5AAE2333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 xml:space="preserve">szczególnych warunków zagospodarowania terenów oraz ograniczenia w ich użytkowaniu, w tym zakazu zabudowy; </w:t>
      </w:r>
    </w:p>
    <w:p w14:paraId="5C5842BE" w14:textId="56F34283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tymczasowego zagospodarowania, urządzania i użytkowania terenów</w:t>
      </w:r>
      <w:r w:rsidR="00643C6D">
        <w:rPr>
          <w:rFonts w:ascii="Arial" w:hAnsi="Arial" w:cs="Arial"/>
          <w:color w:val="auto"/>
          <w:sz w:val="22"/>
          <w:szCs w:val="22"/>
        </w:rPr>
        <w:t>.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3096FF8" w14:textId="77777777" w:rsidR="008C3AAE" w:rsidRPr="003D1006" w:rsidRDefault="008C3AAE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1C193CC9" w14:textId="77777777" w:rsidR="008C3AAE" w:rsidRPr="003D1006" w:rsidRDefault="008C3AAE" w:rsidP="00C96ADD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lastRenderedPageBreak/>
        <w:t xml:space="preserve">Sposób realizacji wymogów wynikających z art. 1 ust. 2 - 4 ustawy </w:t>
      </w:r>
      <w:r w:rsidRPr="003D1006">
        <w:rPr>
          <w:rFonts w:ascii="Arial" w:hAnsi="Arial" w:cs="Arial"/>
          <w:b/>
          <w:bCs/>
          <w:sz w:val="22"/>
          <w:szCs w:val="22"/>
        </w:rPr>
        <w:t>o planowaniu i zagospodarowaniu przestrzennym</w:t>
      </w:r>
    </w:p>
    <w:p w14:paraId="0F3DADA3" w14:textId="658D9E55" w:rsidR="008C3AAE" w:rsidRPr="003D1006" w:rsidRDefault="008C3AAE" w:rsidP="00C96AD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B11D39">
        <w:rPr>
          <w:rFonts w:ascii="Arial" w:hAnsi="Arial" w:cs="Arial"/>
          <w:noProof/>
          <w:sz w:val="22"/>
          <w:szCs w:val="22"/>
        </w:rPr>
        <w:t>zmiany miejscowego planu zagospodarowania przestrzennego dla centralnej i</w:t>
      </w:r>
      <w:r w:rsidR="00876700">
        <w:rPr>
          <w:rFonts w:ascii="Arial" w:hAnsi="Arial" w:cs="Arial"/>
          <w:noProof/>
          <w:sz w:val="22"/>
          <w:szCs w:val="22"/>
        </w:rPr>
        <w:t> </w:t>
      </w:r>
      <w:r w:rsidRPr="00B11D39">
        <w:rPr>
          <w:rFonts w:ascii="Arial" w:hAnsi="Arial" w:cs="Arial"/>
          <w:noProof/>
          <w:sz w:val="22"/>
          <w:szCs w:val="22"/>
        </w:rPr>
        <w:t>wschodniej części miasta Żmigród</w:t>
      </w:r>
      <w:r w:rsidRPr="003D1006">
        <w:rPr>
          <w:rFonts w:ascii="Arial" w:hAnsi="Arial" w:cs="Arial"/>
          <w:sz w:val="22"/>
          <w:szCs w:val="22"/>
        </w:rPr>
        <w:t xml:space="preserve"> uwzględniono: </w:t>
      </w:r>
    </w:p>
    <w:p w14:paraId="4C3AFCB0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0DFCC7CE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3589D179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dziedzictwa kulturowego i zabytków oraz dóbr kultury współczesnej - poprzez wprowadzenie strefy ochrony konserwatorskiej zabytków archeologicznych;</w:t>
      </w:r>
    </w:p>
    <w:p w14:paraId="0335EC2C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zdrowie oraz bezpieczeństwo ludzi i mienia i 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osób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niepełnosprawnych;</w:t>
      </w:r>
    </w:p>
    <w:p w14:paraId="46B205F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369B8E21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prawo własności – plan miejscowy nie wprowadza ustaleń mogących mieć negatywny wpływ na prawo własności;</w:t>
      </w:r>
    </w:p>
    <w:p w14:paraId="08A857B7" w14:textId="77777777" w:rsidR="008C3AAE" w:rsidRPr="003D1006" w:rsidRDefault="008C3AAE" w:rsidP="007E3751">
      <w:pPr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 - 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bezpieczeństwo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państwa;</w:t>
      </w:r>
    </w:p>
    <w:p w14:paraId="3D39C52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interesu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publicznego – plan 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interes publiczny</w:t>
      </w:r>
      <w:r w:rsidRPr="003D1006">
        <w:rPr>
          <w:rFonts w:ascii="Arial" w:hAnsi="Arial" w:cs="Arial"/>
          <w:sz w:val="22"/>
          <w:szCs w:val="22"/>
        </w:rPr>
        <w:t>;</w:t>
      </w:r>
    </w:p>
    <w:p w14:paraId="6C4D091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szczególności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 -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uwzględnia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przez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zapewnienie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warunków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realizacji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tym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szerokopasmowych;</w:t>
      </w:r>
    </w:p>
    <w:p w14:paraId="6262795E" w14:textId="75ACCE84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</w:t>
      </w:r>
      <w:r w:rsidR="005423F0">
        <w:rPr>
          <w:rFonts w:ascii="Arial" w:hAnsi="Arial" w:cs="Arial"/>
          <w:sz w:val="22"/>
          <w:szCs w:val="22"/>
        </w:rPr>
        <w:t xml:space="preserve"> oraz przeprowadzenie konsultacji społecznych projektu dokumentu</w:t>
      </w:r>
    </w:p>
    <w:p w14:paraId="76D6E609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2D43CDC6" w14:textId="4489E61F" w:rsidR="008C3AAE" w:rsidRPr="003D1006" w:rsidRDefault="008C3AAE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B11D39">
        <w:rPr>
          <w:rFonts w:ascii="Arial" w:hAnsi="Arial"/>
          <w:noProof/>
          <w:sz w:val="22"/>
          <w:szCs w:val="22"/>
        </w:rPr>
        <w:t>Burmistrz Gminy Żmigród</w:t>
      </w:r>
      <w:r w:rsidRPr="003D1006">
        <w:rPr>
          <w:rFonts w:ascii="Arial" w:hAnsi="Arial"/>
          <w:sz w:val="22"/>
          <w:szCs w:val="22"/>
        </w:rPr>
        <w:t xml:space="preserve"> uwzględnił złożone do </w:t>
      </w:r>
      <w:r w:rsidR="00E65BA9">
        <w:rPr>
          <w:rFonts w:ascii="Arial" w:hAnsi="Arial"/>
          <w:sz w:val="22"/>
          <w:szCs w:val="22"/>
        </w:rPr>
        <w:t>zmiany planu</w:t>
      </w:r>
      <w:r w:rsidRPr="003D1006">
        <w:rPr>
          <w:rFonts w:ascii="Arial" w:hAnsi="Arial"/>
          <w:sz w:val="22"/>
          <w:szCs w:val="22"/>
        </w:rPr>
        <w:t xml:space="preserve"> wnioski, uwarunkowania ekonomiczne, środowiskowe i społeczne oraz wagę interesu publicznego i</w:t>
      </w:r>
      <w:r w:rsidR="00643C6D">
        <w:rPr>
          <w:rFonts w:ascii="Arial" w:hAnsi="Arial"/>
          <w:sz w:val="22"/>
          <w:szCs w:val="22"/>
        </w:rPr>
        <w:t> </w:t>
      </w:r>
      <w:r w:rsidRPr="003D1006">
        <w:rPr>
          <w:rFonts w:ascii="Arial" w:hAnsi="Arial"/>
          <w:sz w:val="22"/>
          <w:szCs w:val="22"/>
        </w:rPr>
        <w:t>prywatnego.</w:t>
      </w:r>
    </w:p>
    <w:p w14:paraId="1D39EAFD" w14:textId="49047C38" w:rsidR="008C3AAE" w:rsidRPr="003D1006" w:rsidRDefault="008C3AAE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W projekcie </w:t>
      </w:r>
      <w:r w:rsidRPr="00B11D39">
        <w:rPr>
          <w:rFonts w:ascii="Arial" w:hAnsi="Arial"/>
          <w:noProof/>
          <w:sz w:val="22"/>
          <w:szCs w:val="22"/>
        </w:rPr>
        <w:t>zmiany miejscowego planu zagospodarowania przestrzennego dla centralnej i</w:t>
      </w:r>
      <w:r w:rsidR="00643C6D">
        <w:rPr>
          <w:rFonts w:ascii="Arial" w:hAnsi="Arial"/>
          <w:noProof/>
          <w:sz w:val="22"/>
          <w:szCs w:val="22"/>
        </w:rPr>
        <w:t> </w:t>
      </w:r>
      <w:r w:rsidRPr="00B11D39">
        <w:rPr>
          <w:rFonts w:ascii="Arial" w:hAnsi="Arial"/>
          <w:noProof/>
          <w:sz w:val="22"/>
          <w:szCs w:val="22"/>
        </w:rPr>
        <w:t>wschodniej części miasta Żmigród</w:t>
      </w:r>
      <w:r w:rsidRPr="003D1006">
        <w:rPr>
          <w:rFonts w:ascii="Arial" w:hAnsi="Arial"/>
          <w:sz w:val="22"/>
          <w:szCs w:val="22"/>
        </w:rPr>
        <w:t xml:space="preserve"> ustalono możliwość sytuowania nowej zabudowy</w:t>
      </w:r>
      <w:r w:rsidR="00643C6D">
        <w:rPr>
          <w:rFonts w:ascii="Arial" w:hAnsi="Arial"/>
          <w:sz w:val="22"/>
          <w:szCs w:val="22"/>
        </w:rPr>
        <w:t>.</w:t>
      </w:r>
    </w:p>
    <w:p w14:paraId="51F8BF61" w14:textId="77777777" w:rsidR="008C3AAE" w:rsidRPr="003D1006" w:rsidRDefault="008C3AAE" w:rsidP="00643C6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>W związku z tym w następujący sposób uwzględniono wymagania ładu przestrzennego, efektywnego gospodarowania przestrzenią oraz walorów ekonomicznych przestrzeni</w:t>
      </w:r>
      <w:r>
        <w:rPr>
          <w:rFonts w:ascii="Arial" w:hAnsi="Arial"/>
          <w:sz w:val="22"/>
          <w:szCs w:val="22"/>
        </w:rPr>
        <w:t>:</w:t>
      </w:r>
    </w:p>
    <w:p w14:paraId="4ED2D36A" w14:textId="7D8C206B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kształtowanie struktur przestrzennych przy uwzględnieniu dążenia do minimalizowania transportochłonności układu</w:t>
      </w:r>
      <w:r>
        <w:rPr>
          <w:rFonts w:ascii="Arial" w:hAnsi="Arial" w:cs="Arial"/>
          <w:sz w:val="22"/>
          <w:szCs w:val="22"/>
        </w:rPr>
        <w:t xml:space="preserve"> przestrzennego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</w:t>
      </w:r>
      <w:r w:rsidR="005423F0">
        <w:rPr>
          <w:rFonts w:ascii="Arial" w:hAnsi="Arial" w:cs="Arial"/>
          <w:color w:val="auto"/>
          <w:sz w:val="22"/>
          <w:szCs w:val="22"/>
        </w:rPr>
        <w:t>ę</w:t>
      </w:r>
      <w:r w:rsidR="00643C6D" w:rsidRPr="00F51FCC">
        <w:rPr>
          <w:rFonts w:ascii="Arial" w:hAnsi="Arial" w:cs="Arial"/>
          <w:color w:val="auto"/>
          <w:sz w:val="22"/>
          <w:szCs w:val="22"/>
        </w:rPr>
        <w:t xml:space="preserve"> zabudowy w bezpośrednim sąsiedztwie istniejących dróg publicznych</w:t>
      </w:r>
      <w:r w:rsidR="00643C6D">
        <w:rPr>
          <w:rFonts w:ascii="Arial" w:hAnsi="Arial" w:cs="Arial"/>
          <w:color w:val="auto"/>
          <w:sz w:val="22"/>
          <w:szCs w:val="22"/>
        </w:rPr>
        <w:t xml:space="preserve"> oraz na terenach zurbanizowanych;</w:t>
      </w:r>
    </w:p>
    <w:p w14:paraId="090567EC" w14:textId="2791DDE7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lokalizowanie nowej zabudowy mieszkaniowej w sposób umożliwiający mieszkańcom maksymalne wykorzystanie publicznego transportu zbiorowego jako podstawowego środka transportu</w:t>
      </w:r>
      <w:r>
        <w:rPr>
          <w:rFonts w:ascii="Arial" w:hAnsi="Arial" w:cs="Arial"/>
          <w:sz w:val="22"/>
          <w:szCs w:val="22"/>
        </w:rPr>
        <w:t xml:space="preserve">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</w:t>
      </w:r>
      <w:r w:rsidR="005423F0">
        <w:rPr>
          <w:rFonts w:ascii="Arial" w:hAnsi="Arial" w:cs="Arial"/>
          <w:color w:val="auto"/>
          <w:sz w:val="22"/>
          <w:szCs w:val="22"/>
        </w:rPr>
        <w:t>ę</w:t>
      </w:r>
      <w:r w:rsidR="00643C6D" w:rsidRPr="00F51FCC">
        <w:rPr>
          <w:rFonts w:ascii="Arial" w:hAnsi="Arial" w:cs="Arial"/>
          <w:color w:val="auto"/>
          <w:sz w:val="22"/>
          <w:szCs w:val="22"/>
        </w:rPr>
        <w:t xml:space="preserve"> zabudowy w bezpośrednim sąsiedztwie istniejących dróg publicznych</w:t>
      </w:r>
      <w:r w:rsidRPr="003D1006">
        <w:rPr>
          <w:rFonts w:ascii="Arial" w:hAnsi="Arial" w:cs="Arial"/>
          <w:sz w:val="22"/>
          <w:szCs w:val="22"/>
        </w:rPr>
        <w:t xml:space="preserve">; </w:t>
      </w:r>
    </w:p>
    <w:p w14:paraId="2F70771E" w14:textId="4AF487AF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lastRenderedPageBreak/>
        <w:t>zapewnianie rozwiązań przestrzennych, ułatwiających przemieszczanie się pieszych i</w:t>
      </w:r>
      <w:r w:rsidR="00876700">
        <w:rPr>
          <w:rFonts w:ascii="Arial" w:hAnsi="Arial" w:cs="Arial"/>
          <w:sz w:val="22"/>
          <w:szCs w:val="22"/>
        </w:rPr>
        <w:t> </w:t>
      </w:r>
      <w:r w:rsidRPr="003D1006">
        <w:rPr>
          <w:rFonts w:ascii="Arial" w:hAnsi="Arial" w:cs="Arial"/>
          <w:sz w:val="22"/>
          <w:szCs w:val="22"/>
        </w:rPr>
        <w:t>rowerzystów</w:t>
      </w:r>
      <w:r>
        <w:rPr>
          <w:rFonts w:ascii="Arial" w:hAnsi="Arial" w:cs="Arial"/>
          <w:sz w:val="22"/>
          <w:szCs w:val="22"/>
        </w:rPr>
        <w:t xml:space="preserve">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</w:t>
      </w:r>
      <w:r w:rsidR="005423F0">
        <w:rPr>
          <w:rFonts w:ascii="Arial" w:hAnsi="Arial" w:cs="Arial"/>
          <w:color w:val="auto"/>
          <w:sz w:val="22"/>
          <w:szCs w:val="22"/>
        </w:rPr>
        <w:t>ę</w:t>
      </w:r>
      <w:r w:rsidR="00643C6D" w:rsidRPr="00F51FCC">
        <w:rPr>
          <w:rFonts w:ascii="Arial" w:hAnsi="Arial" w:cs="Arial"/>
          <w:color w:val="auto"/>
          <w:sz w:val="22"/>
          <w:szCs w:val="22"/>
        </w:rPr>
        <w:t xml:space="preserve"> zabudowy w bezpośrednim sąsiedztwie istniejących dróg publicznych</w:t>
      </w:r>
      <w:r w:rsidRPr="003D1006">
        <w:rPr>
          <w:rFonts w:ascii="Arial" w:hAnsi="Arial" w:cs="Arial"/>
          <w:sz w:val="22"/>
          <w:szCs w:val="22"/>
        </w:rPr>
        <w:t xml:space="preserve">; </w:t>
      </w:r>
    </w:p>
    <w:p w14:paraId="106FD0B6" w14:textId="2824991A" w:rsidR="008C3AAE" w:rsidRPr="005423F0" w:rsidRDefault="008C3AAE" w:rsidP="00876700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/>
          <w:sz w:val="22"/>
          <w:szCs w:val="22"/>
        </w:rPr>
      </w:pPr>
      <w:r w:rsidRPr="005423F0">
        <w:rPr>
          <w:rFonts w:ascii="Arial" w:hAnsi="Arial" w:cs="Arial"/>
          <w:sz w:val="22"/>
          <w:szCs w:val="22"/>
        </w:rPr>
        <w:t xml:space="preserve">dążenie do planowania i lokalizowania nowej zabudowy na obszarach o w pełni wykształconej zwartej strukturze funkcjonalno-przestrzennej, w granicach jednostki osadniczej </w:t>
      </w:r>
      <w:r w:rsidR="005423F0" w:rsidRPr="005423F0">
        <w:rPr>
          <w:rFonts w:ascii="Arial" w:hAnsi="Arial" w:cs="Arial"/>
          <w:sz w:val="22"/>
          <w:szCs w:val="22"/>
        </w:rPr>
        <w:t>–</w:t>
      </w:r>
      <w:r w:rsidRPr="005423F0">
        <w:rPr>
          <w:rFonts w:ascii="Arial" w:hAnsi="Arial" w:cs="Arial"/>
          <w:sz w:val="22"/>
          <w:szCs w:val="22"/>
        </w:rPr>
        <w:t xml:space="preserve"> poprzez</w:t>
      </w:r>
      <w:r w:rsidR="005423F0" w:rsidRPr="005423F0">
        <w:rPr>
          <w:rFonts w:ascii="Arial" w:hAnsi="Arial" w:cs="Arial"/>
          <w:sz w:val="22"/>
          <w:szCs w:val="22"/>
        </w:rPr>
        <w:t xml:space="preserve"> przeznaczenie pod zabudowę terenu częściowo zabudowanego, </w:t>
      </w:r>
      <w:r w:rsidR="005423F0">
        <w:rPr>
          <w:rFonts w:ascii="Arial" w:hAnsi="Arial" w:cs="Arial"/>
          <w:sz w:val="22"/>
          <w:szCs w:val="22"/>
        </w:rPr>
        <w:t xml:space="preserve">położonego </w:t>
      </w:r>
      <w:r w:rsidRPr="005423F0">
        <w:rPr>
          <w:rFonts w:ascii="Arial" w:hAnsi="Arial"/>
          <w:sz w:val="22"/>
          <w:szCs w:val="22"/>
        </w:rPr>
        <w:t>w obszarze o w pełni wykształconej zwartej strukturze funkcjonalno-przestrzennej. Taka lokalizacja teren</w:t>
      </w:r>
      <w:r w:rsidR="005423F0">
        <w:rPr>
          <w:rFonts w:ascii="Arial" w:hAnsi="Arial"/>
          <w:sz w:val="22"/>
          <w:szCs w:val="22"/>
        </w:rPr>
        <w:t>u</w:t>
      </w:r>
      <w:r w:rsidRPr="005423F0">
        <w:rPr>
          <w:rFonts w:ascii="Arial" w:hAnsi="Arial"/>
          <w:sz w:val="22"/>
          <w:szCs w:val="22"/>
        </w:rPr>
        <w:t xml:space="preserve"> przeznaczon</w:t>
      </w:r>
      <w:r w:rsidR="005423F0">
        <w:rPr>
          <w:rFonts w:ascii="Arial" w:hAnsi="Arial"/>
          <w:sz w:val="22"/>
          <w:szCs w:val="22"/>
        </w:rPr>
        <w:t>ego</w:t>
      </w:r>
      <w:r w:rsidRPr="005423F0">
        <w:rPr>
          <w:rFonts w:ascii="Arial" w:hAnsi="Arial"/>
          <w:sz w:val="22"/>
          <w:szCs w:val="22"/>
        </w:rPr>
        <w:t xml:space="preserve"> pod zabudowę jest prawidłowa pod względem urbanistycznym. Jednocześnie teren położon</w:t>
      </w:r>
      <w:r w:rsidR="005423F0">
        <w:rPr>
          <w:rFonts w:ascii="Arial" w:hAnsi="Arial"/>
          <w:sz w:val="22"/>
          <w:szCs w:val="22"/>
        </w:rPr>
        <w:t>y jest</w:t>
      </w:r>
      <w:r w:rsidRPr="005423F0">
        <w:rPr>
          <w:rFonts w:ascii="Arial" w:hAnsi="Arial"/>
          <w:sz w:val="22"/>
          <w:szCs w:val="22"/>
        </w:rPr>
        <w:t xml:space="preserve"> bezpośrednio wzdłuż istniejącego, wyposażonego w infrastrukturę techniczną, ciągu komunikacyjnego.</w:t>
      </w:r>
    </w:p>
    <w:p w14:paraId="2CA68ADE" w14:textId="77777777" w:rsidR="008C3AAE" w:rsidRPr="003D1006" w:rsidRDefault="008C3AAE" w:rsidP="00C96ADD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0C2A3BB2" w14:textId="5E2BACCD" w:rsidR="008C3AAE" w:rsidRPr="003D1006" w:rsidRDefault="008C3AAE" w:rsidP="00C96ADD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t>Zgodność z wynikami analizy zmian w zagospodarowaniu przestrzennym gminy, o</w:t>
      </w:r>
      <w:r w:rsidR="00876700">
        <w:rPr>
          <w:rFonts w:ascii="Arial" w:hAnsi="Arial" w:cs="Arial"/>
          <w:b/>
          <w:sz w:val="22"/>
          <w:szCs w:val="22"/>
        </w:rPr>
        <w:t> </w:t>
      </w:r>
      <w:r w:rsidRPr="003D1006">
        <w:rPr>
          <w:rFonts w:ascii="Arial" w:hAnsi="Arial" w:cs="Arial"/>
          <w:b/>
          <w:sz w:val="22"/>
          <w:szCs w:val="22"/>
        </w:rPr>
        <w:t xml:space="preserve">których mowa w art. </w:t>
      </w:r>
      <w:r w:rsidRPr="003D1006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36850FCF" w14:textId="77777777" w:rsidR="00643C6D" w:rsidRPr="00F51FCC" w:rsidRDefault="008C3AAE" w:rsidP="00643C6D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noProof/>
          <w:sz w:val="22"/>
          <w:szCs w:val="22"/>
        </w:rPr>
        <w:t xml:space="preserve">Rada </w:t>
      </w:r>
      <w:r w:rsidR="00643C6D" w:rsidRPr="00F51FCC">
        <w:rPr>
          <w:rFonts w:ascii="Arial" w:hAnsi="Arial" w:cs="Arial"/>
          <w:noProof/>
          <w:sz w:val="22"/>
          <w:szCs w:val="22"/>
        </w:rPr>
        <w:t>Miejska w Żmigrodzie</w:t>
      </w:r>
      <w:r w:rsidR="00643C6D" w:rsidRPr="00F51FCC">
        <w:rPr>
          <w:rFonts w:ascii="Arial" w:hAnsi="Arial" w:cs="Arial"/>
          <w:sz w:val="22"/>
          <w:szCs w:val="22"/>
        </w:rPr>
        <w:t xml:space="preserve"> w dniu </w:t>
      </w:r>
      <w:r w:rsidR="00643C6D" w:rsidRPr="00F51FCC">
        <w:rPr>
          <w:rFonts w:ascii="Arial" w:hAnsi="Arial" w:cs="Arial"/>
          <w:sz w:val="22"/>
          <w:szCs w:val="22"/>
          <w:lang w:val="pl-PL"/>
        </w:rPr>
        <w:t>4</w:t>
      </w:r>
      <w:r w:rsidR="00643C6D" w:rsidRPr="00F51FCC">
        <w:rPr>
          <w:rFonts w:ascii="Arial" w:hAnsi="Arial" w:cs="Arial"/>
          <w:sz w:val="22"/>
          <w:szCs w:val="22"/>
        </w:rPr>
        <w:t xml:space="preserve"> </w:t>
      </w:r>
      <w:r w:rsidR="00643C6D" w:rsidRPr="00F51FCC">
        <w:rPr>
          <w:rFonts w:ascii="Arial" w:hAnsi="Arial" w:cs="Arial"/>
          <w:sz w:val="22"/>
          <w:szCs w:val="22"/>
          <w:lang w:val="pl-PL"/>
        </w:rPr>
        <w:t>listopada</w:t>
      </w:r>
      <w:r w:rsidR="00643C6D" w:rsidRPr="00F51FCC">
        <w:rPr>
          <w:rFonts w:ascii="Arial" w:hAnsi="Arial" w:cs="Arial"/>
          <w:sz w:val="22"/>
          <w:szCs w:val="22"/>
        </w:rPr>
        <w:t xml:space="preserve"> 20</w:t>
      </w:r>
      <w:r w:rsidR="00643C6D" w:rsidRPr="00F51FCC">
        <w:rPr>
          <w:rFonts w:ascii="Arial" w:hAnsi="Arial" w:cs="Arial"/>
          <w:sz w:val="22"/>
          <w:szCs w:val="22"/>
          <w:lang w:val="pl-PL"/>
        </w:rPr>
        <w:t>22</w:t>
      </w:r>
      <w:r w:rsidR="00643C6D" w:rsidRPr="00F51FCC">
        <w:rPr>
          <w:rFonts w:ascii="Arial" w:hAnsi="Arial" w:cs="Arial"/>
          <w:sz w:val="22"/>
          <w:szCs w:val="22"/>
        </w:rPr>
        <w:t xml:space="preserve"> r. podjęła uchwałę Nr</w:t>
      </w:r>
      <w:r w:rsidR="00643C6D" w:rsidRPr="00F51FCC">
        <w:rPr>
          <w:rFonts w:ascii="Arial" w:hAnsi="Arial" w:cs="Arial"/>
          <w:sz w:val="22"/>
          <w:szCs w:val="22"/>
          <w:lang w:val="pl-PL"/>
        </w:rPr>
        <w:t> 0007.XL.522.2022</w:t>
      </w:r>
      <w:r w:rsidR="00643C6D" w:rsidRPr="00F51FCC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</w:t>
      </w:r>
      <w:r w:rsidR="00643C6D" w:rsidRPr="00F51FCC">
        <w:rPr>
          <w:rFonts w:ascii="Arial" w:hAnsi="Arial" w:cs="Arial"/>
          <w:sz w:val="22"/>
          <w:szCs w:val="22"/>
          <w:lang w:val="pl-PL"/>
        </w:rPr>
        <w:t xml:space="preserve">gminy Żmigród </w:t>
      </w:r>
      <w:r w:rsidR="00643C6D" w:rsidRPr="00F51FCC">
        <w:rPr>
          <w:rFonts w:ascii="Arial" w:hAnsi="Arial" w:cs="Arial"/>
          <w:sz w:val="22"/>
          <w:szCs w:val="22"/>
        </w:rPr>
        <w:t>oraz miejscowych planów zagospodarowania przestrzennego. Uchwała ta podjęta została na podstawie dokumentu pod tytułem „Analiza zmian w zagospodarowaniu przestrzennym gminy Żmigród i ocena postępów w opracowywaniu planów miejscowych w latach 2016 – 2022”.</w:t>
      </w:r>
    </w:p>
    <w:p w14:paraId="1145FF05" w14:textId="43480562" w:rsidR="008C3AAE" w:rsidRPr="003D1006" w:rsidRDefault="00643C6D" w:rsidP="00643C6D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F51FCC">
        <w:rPr>
          <w:rFonts w:ascii="Arial" w:hAnsi="Arial" w:cs="Arial"/>
          <w:sz w:val="22"/>
          <w:szCs w:val="22"/>
        </w:rPr>
        <w:t xml:space="preserve">Projekt </w:t>
      </w:r>
      <w:r w:rsidR="00E65BA9">
        <w:rPr>
          <w:rFonts w:ascii="Arial" w:hAnsi="Arial" w:cs="Arial"/>
          <w:noProof/>
          <w:sz w:val="22"/>
          <w:szCs w:val="22"/>
        </w:rPr>
        <w:t>zmiany planu</w:t>
      </w:r>
      <w:r w:rsidRPr="00F51FCC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F51FCC">
        <w:rPr>
          <w:rFonts w:ascii="Arial" w:hAnsi="Arial" w:cs="Arial"/>
          <w:sz w:val="22"/>
          <w:szCs w:val="22"/>
          <w:lang w:val="pl-PL"/>
        </w:rPr>
        <w:t>.</w:t>
      </w:r>
      <w:r w:rsidR="008C3AAE" w:rsidRPr="003D1006">
        <w:rPr>
          <w:rFonts w:ascii="Arial" w:hAnsi="Arial" w:cs="Arial"/>
          <w:sz w:val="22"/>
          <w:szCs w:val="22"/>
          <w:lang w:val="pl-PL"/>
        </w:rPr>
        <w:t>.</w:t>
      </w:r>
    </w:p>
    <w:p w14:paraId="45551911" w14:textId="77777777" w:rsidR="008C3AAE" w:rsidRDefault="008C3AAE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6CAF6821" w14:textId="77777777" w:rsidR="008C3AAE" w:rsidRPr="00624CF0" w:rsidRDefault="008C3AAE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624CF0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zmiany planu</w:t>
      </w:r>
    </w:p>
    <w:p w14:paraId="203ABAB8" w14:textId="71756D7A" w:rsidR="008C3AAE" w:rsidRDefault="008C3AAE" w:rsidP="00624CF0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624CF0">
        <w:rPr>
          <w:rFonts w:ascii="Arial" w:hAnsi="Arial" w:cs="Arial"/>
          <w:bCs/>
          <w:sz w:val="22"/>
          <w:szCs w:val="22"/>
        </w:rPr>
        <w:t xml:space="preserve"> </w:t>
      </w:r>
      <w:r w:rsidRPr="00624CF0">
        <w:rPr>
          <w:rFonts w:ascii="Arial" w:hAnsi="Arial" w:cs="Arial"/>
          <w:sz w:val="22"/>
          <w:szCs w:val="22"/>
        </w:rPr>
        <w:t xml:space="preserve">po podjęciu przez </w:t>
      </w:r>
      <w:r w:rsidRPr="00B11D39">
        <w:rPr>
          <w:rFonts w:ascii="Arial" w:hAnsi="Arial" w:cs="Arial"/>
          <w:noProof/>
          <w:sz w:val="22"/>
          <w:szCs w:val="22"/>
        </w:rPr>
        <w:t>Radę Miejską w Żmigrodzie</w:t>
      </w:r>
      <w:r w:rsidRPr="00624CF0">
        <w:rPr>
          <w:rFonts w:ascii="Arial" w:hAnsi="Arial" w:cs="Arial"/>
          <w:sz w:val="22"/>
          <w:szCs w:val="22"/>
        </w:rPr>
        <w:t xml:space="preserve"> uchwały o</w:t>
      </w:r>
      <w:r w:rsidR="00643C6D">
        <w:rPr>
          <w:rFonts w:ascii="Arial" w:hAnsi="Arial" w:cs="Arial"/>
          <w:sz w:val="22"/>
          <w:szCs w:val="22"/>
        </w:rPr>
        <w:t> </w:t>
      </w:r>
      <w:r w:rsidRPr="00624CF0">
        <w:rPr>
          <w:rFonts w:ascii="Arial" w:hAnsi="Arial" w:cs="Arial"/>
          <w:sz w:val="22"/>
          <w:szCs w:val="22"/>
        </w:rPr>
        <w:t xml:space="preserve">przystąpieniu do sporządzania </w:t>
      </w:r>
      <w:r w:rsidRPr="00B11D39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kolejno:</w:t>
      </w:r>
    </w:p>
    <w:p w14:paraId="62E88F52" w14:textId="7A5D2F82" w:rsidR="008C3AAE" w:rsidRPr="006852AC" w:rsidRDefault="008C3AAE" w:rsidP="007E375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ogłosił w sposób określony w art. 8h ust. 1 o podjęciu uchwały o przystąpieniu do sporządzania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6852AC">
        <w:rPr>
          <w:rFonts w:ascii="Arial" w:hAnsi="Arial" w:cs="Arial"/>
          <w:sz w:val="22"/>
          <w:szCs w:val="22"/>
        </w:rPr>
        <w:t xml:space="preserve"> miejscowego, określając sposoby i miejsce składania wniosków do projektu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6852AC">
        <w:rPr>
          <w:rFonts w:ascii="Arial" w:hAnsi="Arial" w:cs="Arial"/>
          <w:sz w:val="22"/>
          <w:szCs w:val="22"/>
        </w:rPr>
        <w:t xml:space="preserve"> miejscowego oraz termin ich składania, nie krótszy jednak niż 21 dni od dnia ogłoszenia; </w:t>
      </w:r>
    </w:p>
    <w:p w14:paraId="0ECF2BC3" w14:textId="3050C74A" w:rsidR="008C3AAE" w:rsidRPr="006852AC" w:rsidRDefault="008C3AAE" w:rsidP="007E375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zawiadomił o podjęciu uchwały o przystąpieniu do sporządzania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6852AC">
        <w:rPr>
          <w:rFonts w:ascii="Arial" w:hAnsi="Arial" w:cs="Arial"/>
          <w:sz w:val="22"/>
          <w:szCs w:val="22"/>
        </w:rPr>
        <w:t xml:space="preserve"> miejscowego instytucje i organy właściwe do uzgadniania i opiniowania projektu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6852AC">
        <w:rPr>
          <w:rFonts w:ascii="Arial" w:hAnsi="Arial" w:cs="Arial"/>
          <w:sz w:val="22"/>
          <w:szCs w:val="22"/>
        </w:rPr>
        <w:t xml:space="preserve"> miejscowego, określając termin składania wniosków do projektu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6852AC">
        <w:rPr>
          <w:rFonts w:ascii="Arial" w:hAnsi="Arial" w:cs="Arial"/>
          <w:sz w:val="22"/>
          <w:szCs w:val="22"/>
        </w:rPr>
        <w:t xml:space="preserve"> miejscowego, nie krótszy jednak niż 21 dni od dnia zawiadomienia; </w:t>
      </w:r>
    </w:p>
    <w:p w14:paraId="3CCE8BB1" w14:textId="07908AE6" w:rsidR="008C3AAE" w:rsidRPr="006852AC" w:rsidRDefault="008C3AAE" w:rsidP="007E3751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sporządził projekt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6852AC">
        <w:rPr>
          <w:rFonts w:ascii="Arial" w:hAnsi="Arial" w:cs="Arial"/>
          <w:sz w:val="22"/>
          <w:szCs w:val="22"/>
        </w:rPr>
        <w:t xml:space="preserve"> miejscowego wraz z uzasadnieniem;</w:t>
      </w:r>
    </w:p>
    <w:p w14:paraId="5AD1D373" w14:textId="77777777" w:rsidR="008C3AAE" w:rsidRPr="006852AC" w:rsidRDefault="008C3AAE" w:rsidP="00876700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wystąpił o: </w:t>
      </w:r>
    </w:p>
    <w:p w14:paraId="3EA9CDED" w14:textId="1639315E" w:rsidR="008C3AAE" w:rsidRPr="006852AC" w:rsidRDefault="008C3AAE" w:rsidP="007E3751">
      <w:pPr>
        <w:pStyle w:val="Defaul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opinie o projekcie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6852AC">
        <w:rPr>
          <w:rFonts w:ascii="Arial" w:hAnsi="Arial" w:cs="Arial"/>
          <w:sz w:val="22"/>
          <w:szCs w:val="22"/>
        </w:rPr>
        <w:t xml:space="preserve"> miejscowego do: </w:t>
      </w:r>
    </w:p>
    <w:p w14:paraId="134DCD33" w14:textId="1EF7D9E5" w:rsidR="008C3AAE" w:rsidRPr="006852AC" w:rsidRDefault="008C3AAE" w:rsidP="000641AC">
      <w:pPr>
        <w:pStyle w:val="Default"/>
        <w:numPr>
          <w:ilvl w:val="0"/>
          <w:numId w:val="7"/>
        </w:numPr>
        <w:tabs>
          <w:tab w:val="left" w:pos="426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gminnej komisji urbanistyczno-architektonicznej, </w:t>
      </w:r>
    </w:p>
    <w:p w14:paraId="02EFB987" w14:textId="65704444" w:rsidR="008C3AAE" w:rsidRPr="006852AC" w:rsidRDefault="008C3AAE" w:rsidP="000641AC">
      <w:pPr>
        <w:pStyle w:val="Default"/>
        <w:numPr>
          <w:ilvl w:val="0"/>
          <w:numId w:val="7"/>
        </w:numPr>
        <w:tabs>
          <w:tab w:val="left" w:pos="426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regionalnego dyrektora ochrony środowiska,</w:t>
      </w:r>
    </w:p>
    <w:p w14:paraId="41AD33EE" w14:textId="77777777" w:rsidR="008C3AAE" w:rsidRPr="006852AC" w:rsidRDefault="008C3AAE" w:rsidP="000641AC">
      <w:pPr>
        <w:pStyle w:val="Default"/>
        <w:numPr>
          <w:ilvl w:val="0"/>
          <w:numId w:val="7"/>
        </w:numPr>
        <w:tabs>
          <w:tab w:val="left" w:pos="426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marszałka województwa w zakresie:</w:t>
      </w:r>
    </w:p>
    <w:p w14:paraId="2CADFAAB" w14:textId="77777777" w:rsidR="008C3AAE" w:rsidRPr="006852AC" w:rsidRDefault="008C3AAE" w:rsidP="000641AC">
      <w:pPr>
        <w:pStyle w:val="Default"/>
        <w:numPr>
          <w:ilvl w:val="0"/>
          <w:numId w:val="8"/>
        </w:numPr>
        <w:ind w:left="1560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udokumentowanych złóż kopalin, o których mowa w art. 10 ust. 3 ustawy z dnia 9 czerwca 2011 r. – Prawo geologiczne i górnicze, innych niż złoża strategiczne, </w:t>
      </w:r>
    </w:p>
    <w:p w14:paraId="29764E5C" w14:textId="77777777" w:rsidR="008C3AAE" w:rsidRPr="006852AC" w:rsidRDefault="008C3AAE" w:rsidP="000641AC">
      <w:pPr>
        <w:numPr>
          <w:ilvl w:val="0"/>
          <w:numId w:val="8"/>
        </w:numPr>
        <w:ind w:left="1560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udokumentowanych wód podziemnych,</w:t>
      </w:r>
    </w:p>
    <w:p w14:paraId="7D220B85" w14:textId="20D671F9" w:rsidR="008C3AAE" w:rsidRPr="006852AC" w:rsidRDefault="008C3AAE" w:rsidP="000641AC">
      <w:pPr>
        <w:pStyle w:val="Default"/>
        <w:numPr>
          <w:ilvl w:val="0"/>
          <w:numId w:val="7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właściwego państwowego wojewódzkiego inspektora sanitarnego, </w:t>
      </w:r>
    </w:p>
    <w:p w14:paraId="1E20EDE5" w14:textId="3E7F70B9" w:rsidR="008C3AAE" w:rsidRPr="006852AC" w:rsidRDefault="008C3AAE" w:rsidP="000641AC">
      <w:pPr>
        <w:pStyle w:val="Default"/>
        <w:numPr>
          <w:ilvl w:val="0"/>
          <w:numId w:val="7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starosty jako właściwego organu ochrony środowiska w zakresie terenów zagrożonych ruchami masowymi ziemi oraz terenów, na których występują te ruchy, </w:t>
      </w:r>
    </w:p>
    <w:p w14:paraId="5898777C" w14:textId="2B3A0DBC" w:rsidR="008C3AAE" w:rsidRDefault="008C3AAE" w:rsidP="000641AC">
      <w:pPr>
        <w:pStyle w:val="Default"/>
        <w:numPr>
          <w:ilvl w:val="0"/>
          <w:numId w:val="7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dyrektora zarządu zlewni Państwowego Gospodarstwa Wodnego Wody Polskie w</w:t>
      </w:r>
      <w:r w:rsidR="00876700">
        <w:rPr>
          <w:rFonts w:ascii="Arial" w:hAnsi="Arial" w:cs="Arial"/>
          <w:color w:val="auto"/>
          <w:sz w:val="22"/>
          <w:szCs w:val="22"/>
        </w:rPr>
        <w:t> 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zakresie wpływu ustaleń </w:t>
      </w:r>
      <w:r w:rsidR="00E65BA9">
        <w:rPr>
          <w:rFonts w:ascii="Arial" w:hAnsi="Arial" w:cs="Arial"/>
          <w:color w:val="auto"/>
          <w:sz w:val="22"/>
          <w:szCs w:val="22"/>
        </w:rPr>
        <w:t>zmiany planu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 na funkcjonowanie melioracji wodnych </w:t>
      </w:r>
    </w:p>
    <w:p w14:paraId="6C2CB845" w14:textId="77777777" w:rsidR="008C3AAE" w:rsidRPr="006852AC" w:rsidRDefault="008C3AAE" w:rsidP="006852AC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oraz </w:t>
      </w:r>
    </w:p>
    <w:p w14:paraId="0AA6224F" w14:textId="0D3028BB" w:rsidR="008C3AAE" w:rsidRPr="006852AC" w:rsidRDefault="008C3AAE" w:rsidP="000641AC">
      <w:pPr>
        <w:pStyle w:val="Default"/>
        <w:numPr>
          <w:ilvl w:val="0"/>
          <w:numId w:val="11"/>
        </w:numPr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uzgodnienie projektu </w:t>
      </w:r>
      <w:r w:rsidR="00E65BA9">
        <w:rPr>
          <w:rFonts w:ascii="Arial" w:hAnsi="Arial" w:cs="Arial"/>
          <w:color w:val="auto"/>
          <w:sz w:val="22"/>
          <w:szCs w:val="22"/>
        </w:rPr>
        <w:t>zmiany planu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 miejscowego z: </w:t>
      </w:r>
    </w:p>
    <w:p w14:paraId="227EF243" w14:textId="77777777" w:rsidR="008C3AAE" w:rsidRPr="006852AC" w:rsidRDefault="008C3AAE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7B20CBB4" w14:textId="43117DB3" w:rsidR="008C3AAE" w:rsidRPr="006852AC" w:rsidRDefault="008C3AAE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organami właściwymi do uzgadniania projektu </w:t>
      </w:r>
      <w:r w:rsidR="00E65BA9">
        <w:rPr>
          <w:rFonts w:ascii="Arial" w:hAnsi="Arial" w:cs="Arial"/>
          <w:color w:val="auto"/>
          <w:sz w:val="22"/>
          <w:szCs w:val="22"/>
        </w:rPr>
        <w:t>zmiany planu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 miejscowego na podstawie przepisów odrębnych, </w:t>
      </w:r>
    </w:p>
    <w:p w14:paraId="3E0CBEAD" w14:textId="77777777" w:rsidR="008C3AAE" w:rsidRDefault="008C3AAE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właściwymi organami wojskowymi, ochrony granic oraz bezpieczeństwa państwa, </w:t>
      </w:r>
    </w:p>
    <w:p w14:paraId="631F2C6F" w14:textId="77777777" w:rsidR="005423F0" w:rsidRPr="005423F0" w:rsidRDefault="005423F0" w:rsidP="000641AC">
      <w:pPr>
        <w:pStyle w:val="Default"/>
        <w:pageBreakBefore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5423F0">
        <w:rPr>
          <w:rFonts w:ascii="Arial" w:hAnsi="Arial" w:cs="Arial"/>
          <w:color w:val="auto"/>
          <w:sz w:val="22"/>
          <w:szCs w:val="22"/>
        </w:rPr>
        <w:t xml:space="preserve">właściwym organem nadzoru górniczego w zakresie zagospodarowania terenów górniczych, </w:t>
      </w:r>
    </w:p>
    <w:p w14:paraId="3DF88188" w14:textId="3BBB57CB" w:rsidR="005423F0" w:rsidRPr="006852AC" w:rsidRDefault="005423F0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właściwym wojewódzkim konserwatorem zabytków w zakresie ochrony zabytków i</w:t>
      </w:r>
      <w:r w:rsidR="00876700">
        <w:rPr>
          <w:rFonts w:ascii="Arial" w:hAnsi="Arial" w:cs="Arial"/>
          <w:color w:val="auto"/>
          <w:sz w:val="22"/>
          <w:szCs w:val="22"/>
        </w:rPr>
        <w:t> 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opieki nad zabytkami, </w:t>
      </w:r>
    </w:p>
    <w:p w14:paraId="018E04C5" w14:textId="77777777" w:rsidR="005423F0" w:rsidRPr="006852AC" w:rsidRDefault="005423F0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dyrektorem regionalnego zarządu gospodarki wodnej Państwowego Gospodarstwa Wodnego Wody Polskie w zakresie dotyczącym zabudowy i zagospodarowania terenu położonego na obszarach szczególnego zagrożenia powodzią, </w:t>
      </w:r>
    </w:p>
    <w:p w14:paraId="40599C2F" w14:textId="77777777" w:rsidR="005423F0" w:rsidRPr="006852AC" w:rsidRDefault="005423F0" w:rsidP="00876700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ogłosił, w sposób określony w art. 8h ust. 1</w:t>
      </w:r>
      <w:r>
        <w:rPr>
          <w:rFonts w:ascii="Arial" w:hAnsi="Arial" w:cs="Arial"/>
          <w:sz w:val="22"/>
          <w:szCs w:val="22"/>
        </w:rPr>
        <w:t xml:space="preserve"> ustawy o planowaniu i zagospodarowaniu przestrzennym</w:t>
      </w:r>
      <w:r w:rsidRPr="006852AC">
        <w:rPr>
          <w:rFonts w:ascii="Arial" w:hAnsi="Arial" w:cs="Arial"/>
          <w:sz w:val="22"/>
          <w:szCs w:val="22"/>
        </w:rPr>
        <w:t xml:space="preserve">, o rozpoczęciu konsultacji społecznych; </w:t>
      </w:r>
    </w:p>
    <w:p w14:paraId="77508393" w14:textId="7500739D" w:rsidR="005423F0" w:rsidRPr="006852AC" w:rsidRDefault="005423F0" w:rsidP="00C1571C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przeprowadził konsultacje społeczne,</w:t>
      </w:r>
    </w:p>
    <w:p w14:paraId="01C200EE" w14:textId="2F40CD0C" w:rsidR="005423F0" w:rsidRPr="006852AC" w:rsidRDefault="005423F0" w:rsidP="00876700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przedstawi</w:t>
      </w:r>
      <w:r w:rsidR="000641AC">
        <w:rPr>
          <w:rFonts w:ascii="Arial" w:hAnsi="Arial" w:cs="Arial"/>
          <w:sz w:val="22"/>
          <w:szCs w:val="22"/>
        </w:rPr>
        <w:t>ł</w:t>
      </w:r>
      <w:r w:rsidRPr="006852AC">
        <w:rPr>
          <w:rFonts w:ascii="Arial" w:hAnsi="Arial" w:cs="Arial"/>
          <w:sz w:val="22"/>
          <w:szCs w:val="22"/>
        </w:rPr>
        <w:t xml:space="preserve"> </w:t>
      </w:r>
      <w:r w:rsidR="000641AC">
        <w:rPr>
          <w:rFonts w:ascii="Arial" w:hAnsi="Arial" w:cs="Arial"/>
          <w:sz w:val="22"/>
          <w:szCs w:val="22"/>
        </w:rPr>
        <w:t>R</w:t>
      </w:r>
      <w:r w:rsidRPr="006852AC">
        <w:rPr>
          <w:rFonts w:ascii="Arial" w:hAnsi="Arial" w:cs="Arial"/>
          <w:sz w:val="22"/>
          <w:szCs w:val="22"/>
        </w:rPr>
        <w:t xml:space="preserve">adzie </w:t>
      </w:r>
      <w:r w:rsidR="000641AC">
        <w:rPr>
          <w:rFonts w:ascii="Arial" w:hAnsi="Arial" w:cs="Arial"/>
          <w:sz w:val="22"/>
          <w:szCs w:val="22"/>
        </w:rPr>
        <w:t xml:space="preserve">Miejskiej </w:t>
      </w:r>
      <w:r w:rsidRPr="006852AC">
        <w:rPr>
          <w:rFonts w:ascii="Arial" w:hAnsi="Arial" w:cs="Arial"/>
          <w:sz w:val="22"/>
          <w:szCs w:val="22"/>
        </w:rPr>
        <w:t xml:space="preserve">projekt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6852AC">
        <w:rPr>
          <w:rFonts w:ascii="Arial" w:hAnsi="Arial" w:cs="Arial"/>
          <w:sz w:val="22"/>
          <w:szCs w:val="22"/>
        </w:rPr>
        <w:t xml:space="preserve"> miejscowego wraz z raportem, o którym mowa w art. 8k ust. 2</w:t>
      </w:r>
      <w:r>
        <w:rPr>
          <w:rFonts w:ascii="Arial" w:hAnsi="Arial" w:cs="Arial"/>
          <w:sz w:val="22"/>
          <w:szCs w:val="22"/>
        </w:rPr>
        <w:t xml:space="preserve"> o planowaniu i zagospodarowaniu przestrzennym</w:t>
      </w:r>
      <w:r w:rsidRPr="006852AC">
        <w:rPr>
          <w:rFonts w:ascii="Arial" w:hAnsi="Arial" w:cs="Arial"/>
          <w:sz w:val="22"/>
          <w:szCs w:val="22"/>
        </w:rPr>
        <w:t>.</w:t>
      </w:r>
    </w:p>
    <w:p w14:paraId="0AAA5D44" w14:textId="77777777" w:rsidR="005423F0" w:rsidRDefault="005423F0" w:rsidP="005423F0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44C8B307" w14:textId="77777777" w:rsidR="005423F0" w:rsidRDefault="005423F0" w:rsidP="005423F0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Pr="002814AC">
        <w:rPr>
          <w:rFonts w:ascii="Arial" w:hAnsi="Arial" w:cs="Arial"/>
          <w:b/>
          <w:bCs/>
          <w:sz w:val="22"/>
          <w:szCs w:val="22"/>
        </w:rPr>
        <w:t>pływ na finanse publiczne, w tym budżet gminy</w:t>
      </w:r>
    </w:p>
    <w:p w14:paraId="6288DC4A" w14:textId="77777777" w:rsidR="005423F0" w:rsidRPr="005423F0" w:rsidRDefault="005423F0" w:rsidP="005423F0">
      <w:pPr>
        <w:pStyle w:val="Tekstpodstawowy2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Uchwalenie zmiany planu nie będzie miało wpływu na finanse publiczne, w tym budżet gminy.</w:t>
      </w:r>
    </w:p>
    <w:p w14:paraId="3777DBC0" w14:textId="77777777" w:rsidR="005423F0" w:rsidRPr="002814AC" w:rsidRDefault="005423F0" w:rsidP="005423F0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0C361890" w14:textId="007876E0" w:rsidR="005423F0" w:rsidRPr="003D1006" w:rsidRDefault="005423F0" w:rsidP="005423F0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Podsumowując powyższe stwierdzenia, można uznać, że przyjęcie uchwały w sprawie uchwalenia </w:t>
      </w:r>
      <w:r w:rsidR="00E65BA9">
        <w:rPr>
          <w:rFonts w:ascii="Arial" w:hAnsi="Arial" w:cs="Arial"/>
          <w:sz w:val="22"/>
          <w:szCs w:val="22"/>
        </w:rPr>
        <w:t>zmiany planu</w:t>
      </w:r>
      <w:r w:rsidRPr="003D1006">
        <w:rPr>
          <w:rFonts w:ascii="Arial" w:hAnsi="Arial" w:cs="Arial"/>
          <w:sz w:val="22"/>
          <w:szCs w:val="22"/>
        </w:rPr>
        <w:t>, jest zasadne i stanowić będzie podstawę do realizacji zamierzeń inwestycyjnych, spójnych z wyznaczonymi kierunkami polityki przestrzennej gminy.</w:t>
      </w:r>
    </w:p>
    <w:p w14:paraId="12590E8D" w14:textId="77777777" w:rsidR="005423F0" w:rsidRDefault="005423F0" w:rsidP="005423F0">
      <w:pPr>
        <w:jc w:val="right"/>
        <w:rPr>
          <w:rFonts w:ascii="Arial" w:hAnsi="Arial" w:cs="Arial"/>
          <w:sz w:val="22"/>
          <w:szCs w:val="22"/>
        </w:rPr>
        <w:sectPr w:rsidR="005423F0" w:rsidSect="005423F0">
          <w:type w:val="continuous"/>
          <w:pgSz w:w="11905" w:h="16837"/>
          <w:pgMar w:top="1417" w:right="1417" w:bottom="1417" w:left="1276" w:header="708" w:footer="708" w:gutter="0"/>
          <w:pgNumType w:start="1"/>
          <w:cols w:space="708"/>
          <w:docGrid w:linePitch="360"/>
        </w:sectPr>
      </w:pPr>
    </w:p>
    <w:p w14:paraId="4EC47DE9" w14:textId="77777777" w:rsidR="005423F0" w:rsidRPr="006852AC" w:rsidRDefault="005423F0" w:rsidP="005423F0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086AD2E" w14:textId="77777777" w:rsidR="008C3AAE" w:rsidRPr="003D1006" w:rsidRDefault="008C3AAE" w:rsidP="00417867">
      <w:pPr>
        <w:jc w:val="right"/>
        <w:rPr>
          <w:rFonts w:ascii="Arial" w:hAnsi="Arial" w:cs="Arial"/>
          <w:sz w:val="22"/>
          <w:szCs w:val="22"/>
        </w:rPr>
      </w:pPr>
    </w:p>
    <w:sectPr w:rsidR="008C3AAE" w:rsidRPr="003D1006" w:rsidSect="008C3AAE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0655F19"/>
    <w:multiLevelType w:val="hybridMultilevel"/>
    <w:tmpl w:val="3300DE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1">
    <w:nsid w:val="13AE20AF"/>
    <w:multiLevelType w:val="hybridMultilevel"/>
    <w:tmpl w:val="81B0AE42"/>
    <w:lvl w:ilvl="0" w:tplc="F66C46C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1D4A6464"/>
    <w:multiLevelType w:val="hybridMultilevel"/>
    <w:tmpl w:val="3A7ABAF6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2742F7F"/>
    <w:multiLevelType w:val="hybridMultilevel"/>
    <w:tmpl w:val="7792786A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52181B9F"/>
    <w:multiLevelType w:val="hybridMultilevel"/>
    <w:tmpl w:val="456A7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5799419A"/>
    <w:multiLevelType w:val="hybridMultilevel"/>
    <w:tmpl w:val="89CE46A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5B004AE2"/>
    <w:multiLevelType w:val="hybridMultilevel"/>
    <w:tmpl w:val="2152D07E"/>
    <w:lvl w:ilvl="0" w:tplc="C4E65F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65A1249C"/>
    <w:multiLevelType w:val="hybridMultilevel"/>
    <w:tmpl w:val="A90014C6"/>
    <w:lvl w:ilvl="0" w:tplc="B5200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790B7042"/>
    <w:multiLevelType w:val="hybridMultilevel"/>
    <w:tmpl w:val="D5C47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02785">
    <w:abstractNumId w:val="11"/>
  </w:num>
  <w:num w:numId="2" w16cid:durableId="1438327426">
    <w:abstractNumId w:val="7"/>
  </w:num>
  <w:num w:numId="3" w16cid:durableId="116410407">
    <w:abstractNumId w:val="5"/>
  </w:num>
  <w:num w:numId="4" w16cid:durableId="397476986">
    <w:abstractNumId w:val="8"/>
  </w:num>
  <w:num w:numId="5" w16cid:durableId="631523134">
    <w:abstractNumId w:val="15"/>
  </w:num>
  <w:num w:numId="6" w16cid:durableId="1276905502">
    <w:abstractNumId w:val="6"/>
  </w:num>
  <w:num w:numId="7" w16cid:durableId="1750615561">
    <w:abstractNumId w:val="16"/>
  </w:num>
  <w:num w:numId="8" w16cid:durableId="99225784">
    <w:abstractNumId w:val="10"/>
  </w:num>
  <w:num w:numId="9" w16cid:durableId="662273382">
    <w:abstractNumId w:val="13"/>
  </w:num>
  <w:num w:numId="10" w16cid:durableId="131531122">
    <w:abstractNumId w:val="9"/>
  </w:num>
  <w:num w:numId="11" w16cid:durableId="1748071847">
    <w:abstractNumId w:val="14"/>
  </w:num>
  <w:num w:numId="12" w16cid:durableId="1231889461">
    <w:abstractNumId w:val="12"/>
  </w:num>
  <w:num w:numId="13" w16cid:durableId="752438838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1AC"/>
    <w:rsid w:val="00064949"/>
    <w:rsid w:val="000700CC"/>
    <w:rsid w:val="00076CAE"/>
    <w:rsid w:val="00080CAA"/>
    <w:rsid w:val="0008746A"/>
    <w:rsid w:val="00096640"/>
    <w:rsid w:val="00096709"/>
    <w:rsid w:val="000A3D83"/>
    <w:rsid w:val="000A4558"/>
    <w:rsid w:val="000B1AEC"/>
    <w:rsid w:val="000C0794"/>
    <w:rsid w:val="000C087B"/>
    <w:rsid w:val="000C4FD1"/>
    <w:rsid w:val="000D3692"/>
    <w:rsid w:val="000D4376"/>
    <w:rsid w:val="000D55F8"/>
    <w:rsid w:val="000D5CC5"/>
    <w:rsid w:val="000E2E75"/>
    <w:rsid w:val="00100197"/>
    <w:rsid w:val="00102391"/>
    <w:rsid w:val="00110E12"/>
    <w:rsid w:val="00112AEC"/>
    <w:rsid w:val="00114F85"/>
    <w:rsid w:val="00117363"/>
    <w:rsid w:val="00127C0B"/>
    <w:rsid w:val="0013040A"/>
    <w:rsid w:val="0013165D"/>
    <w:rsid w:val="0014098F"/>
    <w:rsid w:val="00145757"/>
    <w:rsid w:val="00153F44"/>
    <w:rsid w:val="00155DA5"/>
    <w:rsid w:val="00157A70"/>
    <w:rsid w:val="00161948"/>
    <w:rsid w:val="00161F3F"/>
    <w:rsid w:val="0017674D"/>
    <w:rsid w:val="0018130F"/>
    <w:rsid w:val="00191018"/>
    <w:rsid w:val="001919F0"/>
    <w:rsid w:val="00192F36"/>
    <w:rsid w:val="001A07F7"/>
    <w:rsid w:val="001B64A8"/>
    <w:rsid w:val="001E225B"/>
    <w:rsid w:val="001E3814"/>
    <w:rsid w:val="001F03D3"/>
    <w:rsid w:val="001F56F4"/>
    <w:rsid w:val="002034D1"/>
    <w:rsid w:val="0021053E"/>
    <w:rsid w:val="00222F9F"/>
    <w:rsid w:val="00225C98"/>
    <w:rsid w:val="00226DAE"/>
    <w:rsid w:val="00230BD9"/>
    <w:rsid w:val="002520C0"/>
    <w:rsid w:val="00254ACE"/>
    <w:rsid w:val="00264E35"/>
    <w:rsid w:val="00265CAF"/>
    <w:rsid w:val="00280F09"/>
    <w:rsid w:val="002814AC"/>
    <w:rsid w:val="002912C5"/>
    <w:rsid w:val="00293843"/>
    <w:rsid w:val="00293A0E"/>
    <w:rsid w:val="0029761F"/>
    <w:rsid w:val="002A2DF1"/>
    <w:rsid w:val="002C5F42"/>
    <w:rsid w:val="002C6EE9"/>
    <w:rsid w:val="002E1CB8"/>
    <w:rsid w:val="002E304D"/>
    <w:rsid w:val="002E6B13"/>
    <w:rsid w:val="00302123"/>
    <w:rsid w:val="00314954"/>
    <w:rsid w:val="00320291"/>
    <w:rsid w:val="00321F63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75E0"/>
    <w:rsid w:val="00471D55"/>
    <w:rsid w:val="004822FD"/>
    <w:rsid w:val="004855F1"/>
    <w:rsid w:val="004861AA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51736E"/>
    <w:rsid w:val="0052617F"/>
    <w:rsid w:val="00526B65"/>
    <w:rsid w:val="005301E7"/>
    <w:rsid w:val="0054122D"/>
    <w:rsid w:val="00541C1B"/>
    <w:rsid w:val="005423F0"/>
    <w:rsid w:val="005458BB"/>
    <w:rsid w:val="00552E8C"/>
    <w:rsid w:val="00554EA8"/>
    <w:rsid w:val="00562104"/>
    <w:rsid w:val="005636C9"/>
    <w:rsid w:val="0056680F"/>
    <w:rsid w:val="005826C2"/>
    <w:rsid w:val="00584E9F"/>
    <w:rsid w:val="00593651"/>
    <w:rsid w:val="00593702"/>
    <w:rsid w:val="005A2B8C"/>
    <w:rsid w:val="005B382C"/>
    <w:rsid w:val="005B53B3"/>
    <w:rsid w:val="005B5919"/>
    <w:rsid w:val="005C1E5D"/>
    <w:rsid w:val="005C3EF1"/>
    <w:rsid w:val="005C48D5"/>
    <w:rsid w:val="005C59B2"/>
    <w:rsid w:val="005C6E52"/>
    <w:rsid w:val="005D49FC"/>
    <w:rsid w:val="005E5713"/>
    <w:rsid w:val="005F15FA"/>
    <w:rsid w:val="005F1DBD"/>
    <w:rsid w:val="006167B3"/>
    <w:rsid w:val="00622F0E"/>
    <w:rsid w:val="00624CF0"/>
    <w:rsid w:val="0062728A"/>
    <w:rsid w:val="006323AD"/>
    <w:rsid w:val="00643A1B"/>
    <w:rsid w:val="00643C6D"/>
    <w:rsid w:val="006476C1"/>
    <w:rsid w:val="00654D97"/>
    <w:rsid w:val="00663846"/>
    <w:rsid w:val="0066407C"/>
    <w:rsid w:val="0067551F"/>
    <w:rsid w:val="00682BF4"/>
    <w:rsid w:val="00684D8E"/>
    <w:rsid w:val="006852AC"/>
    <w:rsid w:val="00691C96"/>
    <w:rsid w:val="006A4DBF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559A0"/>
    <w:rsid w:val="00755CAA"/>
    <w:rsid w:val="007571B8"/>
    <w:rsid w:val="007577FE"/>
    <w:rsid w:val="0077073C"/>
    <w:rsid w:val="0077532E"/>
    <w:rsid w:val="00785B98"/>
    <w:rsid w:val="007A5134"/>
    <w:rsid w:val="007B6B4A"/>
    <w:rsid w:val="007C30AF"/>
    <w:rsid w:val="007C43E7"/>
    <w:rsid w:val="007D2FCD"/>
    <w:rsid w:val="007D3ADD"/>
    <w:rsid w:val="007D5DD9"/>
    <w:rsid w:val="007D644C"/>
    <w:rsid w:val="007D75DD"/>
    <w:rsid w:val="007E2238"/>
    <w:rsid w:val="007E3751"/>
    <w:rsid w:val="007E58B9"/>
    <w:rsid w:val="007F22EC"/>
    <w:rsid w:val="007F615D"/>
    <w:rsid w:val="008041BF"/>
    <w:rsid w:val="00812A02"/>
    <w:rsid w:val="00830B69"/>
    <w:rsid w:val="008357BB"/>
    <w:rsid w:val="00837AE2"/>
    <w:rsid w:val="0084119B"/>
    <w:rsid w:val="00843E65"/>
    <w:rsid w:val="00845097"/>
    <w:rsid w:val="00852C68"/>
    <w:rsid w:val="00865132"/>
    <w:rsid w:val="00874602"/>
    <w:rsid w:val="00874E30"/>
    <w:rsid w:val="00876700"/>
    <w:rsid w:val="0089623F"/>
    <w:rsid w:val="0089796C"/>
    <w:rsid w:val="00897BB0"/>
    <w:rsid w:val="00897D13"/>
    <w:rsid w:val="008B62C1"/>
    <w:rsid w:val="008C0C4B"/>
    <w:rsid w:val="008C1DE4"/>
    <w:rsid w:val="008C3AAE"/>
    <w:rsid w:val="008D5A6B"/>
    <w:rsid w:val="008E19BC"/>
    <w:rsid w:val="008E1C51"/>
    <w:rsid w:val="008E277F"/>
    <w:rsid w:val="008F34B5"/>
    <w:rsid w:val="009068B2"/>
    <w:rsid w:val="00907F81"/>
    <w:rsid w:val="0091074F"/>
    <w:rsid w:val="009133B3"/>
    <w:rsid w:val="0091457F"/>
    <w:rsid w:val="009226D9"/>
    <w:rsid w:val="00940083"/>
    <w:rsid w:val="00940B5A"/>
    <w:rsid w:val="00943F58"/>
    <w:rsid w:val="00944672"/>
    <w:rsid w:val="0096066B"/>
    <w:rsid w:val="009813DD"/>
    <w:rsid w:val="009838AC"/>
    <w:rsid w:val="009955FF"/>
    <w:rsid w:val="009A0C9C"/>
    <w:rsid w:val="009A1EEF"/>
    <w:rsid w:val="009A46D2"/>
    <w:rsid w:val="009A51EF"/>
    <w:rsid w:val="009A5E06"/>
    <w:rsid w:val="009B35E0"/>
    <w:rsid w:val="009B6161"/>
    <w:rsid w:val="009C6627"/>
    <w:rsid w:val="009C73C0"/>
    <w:rsid w:val="009D436C"/>
    <w:rsid w:val="009D4824"/>
    <w:rsid w:val="009E1DAD"/>
    <w:rsid w:val="009F63D8"/>
    <w:rsid w:val="00A03CE5"/>
    <w:rsid w:val="00A12F10"/>
    <w:rsid w:val="00A22EC0"/>
    <w:rsid w:val="00A2543A"/>
    <w:rsid w:val="00A2622D"/>
    <w:rsid w:val="00A351FE"/>
    <w:rsid w:val="00A369C7"/>
    <w:rsid w:val="00A43DBD"/>
    <w:rsid w:val="00A51DAF"/>
    <w:rsid w:val="00A52DEB"/>
    <w:rsid w:val="00A53C16"/>
    <w:rsid w:val="00A56FF1"/>
    <w:rsid w:val="00A71184"/>
    <w:rsid w:val="00A816E3"/>
    <w:rsid w:val="00A920BD"/>
    <w:rsid w:val="00AB6DC9"/>
    <w:rsid w:val="00AC28DC"/>
    <w:rsid w:val="00AD13D2"/>
    <w:rsid w:val="00AD60A8"/>
    <w:rsid w:val="00AE2D6D"/>
    <w:rsid w:val="00AF0EED"/>
    <w:rsid w:val="00AF2C09"/>
    <w:rsid w:val="00AF580C"/>
    <w:rsid w:val="00B02DFC"/>
    <w:rsid w:val="00B05F74"/>
    <w:rsid w:val="00B262A2"/>
    <w:rsid w:val="00B3104C"/>
    <w:rsid w:val="00B3375A"/>
    <w:rsid w:val="00B617B6"/>
    <w:rsid w:val="00B729B5"/>
    <w:rsid w:val="00B7314C"/>
    <w:rsid w:val="00B7315D"/>
    <w:rsid w:val="00B95F07"/>
    <w:rsid w:val="00BA2399"/>
    <w:rsid w:val="00BC3DAF"/>
    <w:rsid w:val="00BD791B"/>
    <w:rsid w:val="00BE3B34"/>
    <w:rsid w:val="00BF1B84"/>
    <w:rsid w:val="00BF338B"/>
    <w:rsid w:val="00C000D5"/>
    <w:rsid w:val="00C07C0C"/>
    <w:rsid w:val="00C1277C"/>
    <w:rsid w:val="00C1571C"/>
    <w:rsid w:val="00C20D56"/>
    <w:rsid w:val="00C259AF"/>
    <w:rsid w:val="00C45B9B"/>
    <w:rsid w:val="00C64B19"/>
    <w:rsid w:val="00C7684F"/>
    <w:rsid w:val="00C76DEA"/>
    <w:rsid w:val="00C775B5"/>
    <w:rsid w:val="00C77D60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632E"/>
    <w:rsid w:val="00CC2FC1"/>
    <w:rsid w:val="00CC3287"/>
    <w:rsid w:val="00CD7639"/>
    <w:rsid w:val="00CE168E"/>
    <w:rsid w:val="00CE3CC9"/>
    <w:rsid w:val="00CE4400"/>
    <w:rsid w:val="00CF0344"/>
    <w:rsid w:val="00CF3200"/>
    <w:rsid w:val="00D00F06"/>
    <w:rsid w:val="00D027C5"/>
    <w:rsid w:val="00D04690"/>
    <w:rsid w:val="00D24FDF"/>
    <w:rsid w:val="00D34666"/>
    <w:rsid w:val="00D37FBB"/>
    <w:rsid w:val="00D419FC"/>
    <w:rsid w:val="00D46E06"/>
    <w:rsid w:val="00D50DEA"/>
    <w:rsid w:val="00D64B66"/>
    <w:rsid w:val="00D703C0"/>
    <w:rsid w:val="00D72821"/>
    <w:rsid w:val="00D74308"/>
    <w:rsid w:val="00D815C8"/>
    <w:rsid w:val="00D85245"/>
    <w:rsid w:val="00D93B8C"/>
    <w:rsid w:val="00DA1579"/>
    <w:rsid w:val="00DB05C0"/>
    <w:rsid w:val="00DB15D2"/>
    <w:rsid w:val="00DC1C56"/>
    <w:rsid w:val="00DC6FFD"/>
    <w:rsid w:val="00DC70B6"/>
    <w:rsid w:val="00DD0444"/>
    <w:rsid w:val="00DE3E4A"/>
    <w:rsid w:val="00DE7AA5"/>
    <w:rsid w:val="00DF42AB"/>
    <w:rsid w:val="00DF4837"/>
    <w:rsid w:val="00DF567D"/>
    <w:rsid w:val="00E024A9"/>
    <w:rsid w:val="00E03378"/>
    <w:rsid w:val="00E12C4D"/>
    <w:rsid w:val="00E24E30"/>
    <w:rsid w:val="00E32B83"/>
    <w:rsid w:val="00E5620B"/>
    <w:rsid w:val="00E61FCB"/>
    <w:rsid w:val="00E65BA9"/>
    <w:rsid w:val="00E7070F"/>
    <w:rsid w:val="00E7440C"/>
    <w:rsid w:val="00E830BC"/>
    <w:rsid w:val="00E86761"/>
    <w:rsid w:val="00EA0FB0"/>
    <w:rsid w:val="00EA4B85"/>
    <w:rsid w:val="00EA4D2E"/>
    <w:rsid w:val="00EA51F6"/>
    <w:rsid w:val="00EB5058"/>
    <w:rsid w:val="00EB656C"/>
    <w:rsid w:val="00EB7CA2"/>
    <w:rsid w:val="00ED6915"/>
    <w:rsid w:val="00EE3131"/>
    <w:rsid w:val="00EE3E20"/>
    <w:rsid w:val="00EE7F33"/>
    <w:rsid w:val="00EF5F52"/>
    <w:rsid w:val="00F02C9A"/>
    <w:rsid w:val="00F07018"/>
    <w:rsid w:val="00F1561F"/>
    <w:rsid w:val="00F4311C"/>
    <w:rsid w:val="00F43F65"/>
    <w:rsid w:val="00F5162A"/>
    <w:rsid w:val="00F63F80"/>
    <w:rsid w:val="00F656E3"/>
    <w:rsid w:val="00F74CF0"/>
    <w:rsid w:val="00F773D5"/>
    <w:rsid w:val="00F82AB4"/>
    <w:rsid w:val="00F944C6"/>
    <w:rsid w:val="00FA2BDC"/>
    <w:rsid w:val="00FA5A8E"/>
    <w:rsid w:val="00FA5F4F"/>
    <w:rsid w:val="00FA6A94"/>
    <w:rsid w:val="00FB53BF"/>
    <w:rsid w:val="00FD3FD6"/>
    <w:rsid w:val="00FE3430"/>
    <w:rsid w:val="00FE5A2A"/>
    <w:rsid w:val="00FF4B1D"/>
    <w:rsid w:val="00FF5E32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E8B626"/>
  <w15:chartTrackingRefBased/>
  <w15:docId w15:val="{555EFC8A-4B6C-4041-8802-332E0A9F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  <w:style w:type="paragraph" w:styleId="Zwykytekst">
    <w:name w:val="Plain Text"/>
    <w:basedOn w:val="Normalny"/>
    <w:link w:val="ZwykytekstZnak"/>
    <w:uiPriority w:val="99"/>
    <w:rsid w:val="00CE3CC9"/>
    <w:pPr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E3CC9"/>
    <w:rPr>
      <w:rFonts w:ascii="Courier New" w:hAnsi="Courier New"/>
      <w:lang w:val="x-none" w:eastAsia="x-none"/>
    </w:rPr>
  </w:style>
  <w:style w:type="paragraph" w:customStyle="1" w:styleId="Zwykytekst1">
    <w:name w:val="Zwykły tekst1"/>
    <w:basedOn w:val="Normalny"/>
    <w:rsid w:val="00CE3CC9"/>
    <w:rPr>
      <w:rFonts w:ascii="Consolas" w:eastAsia="Calibri" w:hAnsi="Consolas" w:cs="Calibri"/>
      <w:sz w:val="21"/>
      <w:szCs w:val="21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6CAD0-BC40-4945-965A-8A81AC05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1661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11608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Katarzyna Grochowska</cp:lastModifiedBy>
  <cp:revision>4</cp:revision>
  <cp:lastPrinted>2015-06-14T17:23:00Z</cp:lastPrinted>
  <dcterms:created xsi:type="dcterms:W3CDTF">2026-01-20T12:51:00Z</dcterms:created>
  <dcterms:modified xsi:type="dcterms:W3CDTF">2026-01-20T12:54:00Z</dcterms:modified>
</cp:coreProperties>
</file>