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AC5F2C" w14:textId="77777777" w:rsidR="00DC4041" w:rsidRPr="00DC4041" w:rsidRDefault="00DC4041" w:rsidP="00DC404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t>Uchwała Nr ....................</w:t>
      </w:r>
      <w:r w:rsidRPr="00DC4041"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  <w:br/>
        <w:t>Rady Miejskiej w Żmigrodzie</w:t>
      </w:r>
    </w:p>
    <w:p w14:paraId="2FCBFA38" w14:textId="36CFD4D2" w:rsidR="00DC4041" w:rsidRPr="00DC4041" w:rsidRDefault="00DC4041" w:rsidP="00DC4041">
      <w:pPr>
        <w:autoSpaceDE w:val="0"/>
        <w:autoSpaceDN w:val="0"/>
        <w:adjustRightInd w:val="0"/>
        <w:spacing w:before="280" w:after="280" w:line="240" w:lineRule="auto"/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z dnia </w:t>
      </w:r>
      <w:r w:rsidR="00EF0C6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…………….. 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202</w:t>
      </w:r>
      <w:r w:rsidR="00CE2A95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r.</w:t>
      </w:r>
    </w:p>
    <w:p w14:paraId="3F4B0B03" w14:textId="310F186C" w:rsidR="00DC4041" w:rsidRPr="00DC4041" w:rsidRDefault="00DC4041" w:rsidP="00DC4041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w sprawie przyjęcia Programu współpracy Gminy Żmigród z organizacjami pozarządowymi i podmiotami, o których mowa w ustawie o działalności pożytku publicznego i o wolontariacie na rok 202</w:t>
      </w:r>
      <w:r w:rsidR="00CE2A95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7</w:t>
      </w: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</w:t>
      </w:r>
    </w:p>
    <w:p w14:paraId="3CF255AC" w14:textId="72EC87A5" w:rsidR="00DC4041" w:rsidRPr="00DC4041" w:rsidRDefault="00DC4041" w:rsidP="00B322D4">
      <w:pPr>
        <w:keepLines/>
        <w:autoSpaceDE w:val="0"/>
        <w:autoSpaceDN w:val="0"/>
        <w:adjustRightInd w:val="0"/>
        <w:spacing w:before="120" w:after="120" w:line="240" w:lineRule="auto"/>
        <w:ind w:firstLine="227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Na podstawie  art. 7 ust. 1 pkt 19, art. 18 ust. 2 pkt 15 ustawy z dnia 8 marca 1990 r. o samorządzie gminnym (</w:t>
      </w:r>
      <w:proofErr w:type="spellStart"/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t.j</w:t>
      </w:r>
      <w:proofErr w:type="spellEnd"/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. Dz.U. </w:t>
      </w:r>
      <w:r w:rsidR="00B322D4" w:rsidRPr="00B322D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z 2026 r.</w:t>
      </w:r>
      <w:r w:rsidR="00B322D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B322D4" w:rsidRPr="00B322D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poz. 662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 w związku z art. 5a ust. 1 ustawy z dnia 24 kwietnia 2003 r. o działalności pożytku publicznego i o wolontariacie (t. j.</w:t>
      </w:r>
      <w:r w:rsidR="00BC6BF8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Dz. U.</w:t>
      </w:r>
      <w:r w:rsidR="00B322D4" w:rsidRPr="00B322D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z 2025 r.</w:t>
      </w:r>
      <w:r w:rsidR="00B322D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="00B322D4" w:rsidRPr="00B322D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poz. 1338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 Rada Miejska w Żmigrodzie uchwala, co następuje:</w:t>
      </w:r>
    </w:p>
    <w:p w14:paraId="37CD6A52" w14:textId="234B8AA4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1. 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Uchwala się „Program współpracy Gminy Żmigród z organizacjami pozarządowymi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i podmiotami, o których mowa w ustawie o działalności pożytku publicznego i o wolontariacie na rok 202</w:t>
      </w:r>
      <w:r w:rsidR="00B322D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”, stanowiący załącznik do niniejszej uchwały.</w:t>
      </w:r>
    </w:p>
    <w:p w14:paraId="5E74A687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2. 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Wykonanie uchwały powierza się Burmistrzowi Gminy Żmigród.</w:t>
      </w:r>
    </w:p>
    <w:p w14:paraId="3C25619C" w14:textId="75F55A79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3. 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Uchwała wchodzi w życie z dniem podjęcia z mocą obowiązującą od 1 stycznia 202</w:t>
      </w:r>
      <w:r w:rsidR="00B322D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 r.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</w:r>
    </w:p>
    <w:p w14:paraId="44D1E99E" w14:textId="77777777" w:rsidR="00DC4041" w:rsidRDefault="00DC4041"/>
    <w:p w14:paraId="0721022F" w14:textId="77777777" w:rsidR="00DC4041" w:rsidRDefault="00DC4041"/>
    <w:p w14:paraId="5234B56F" w14:textId="77777777" w:rsidR="00DC4041" w:rsidRDefault="00DC4041"/>
    <w:p w14:paraId="56130BF1" w14:textId="77777777" w:rsidR="00DC4041" w:rsidRDefault="00DC4041"/>
    <w:p w14:paraId="1DF7BA15" w14:textId="77777777" w:rsidR="00DC4041" w:rsidRDefault="00DC4041"/>
    <w:p w14:paraId="7EDE19D1" w14:textId="77777777" w:rsidR="00DC4041" w:rsidRDefault="00DC4041"/>
    <w:p w14:paraId="4B53618B" w14:textId="77777777" w:rsidR="00DC4041" w:rsidRDefault="00DC4041"/>
    <w:p w14:paraId="097765D2" w14:textId="77777777" w:rsidR="00DC4041" w:rsidRDefault="00DC4041"/>
    <w:p w14:paraId="79822A61" w14:textId="77777777" w:rsidR="00DC4041" w:rsidRDefault="00DC4041"/>
    <w:p w14:paraId="5E84786C" w14:textId="77777777" w:rsidR="00DC4041" w:rsidRDefault="00DC4041"/>
    <w:p w14:paraId="5174A614" w14:textId="77777777" w:rsidR="00DC4041" w:rsidRDefault="00DC4041"/>
    <w:p w14:paraId="38215D7D" w14:textId="77777777" w:rsidR="00DC4041" w:rsidRDefault="00DC4041"/>
    <w:p w14:paraId="3BB6CF5E" w14:textId="77777777" w:rsidR="00DC4041" w:rsidRDefault="00DC4041"/>
    <w:p w14:paraId="3B7B307B" w14:textId="77777777" w:rsidR="00DC4041" w:rsidRDefault="00DC4041"/>
    <w:p w14:paraId="1245281C" w14:textId="77777777" w:rsidR="00DC4041" w:rsidRDefault="00DC4041"/>
    <w:p w14:paraId="341228D6" w14:textId="77777777" w:rsidR="00DC4041" w:rsidRDefault="00DC4041"/>
    <w:p w14:paraId="44FDDC60" w14:textId="77777777" w:rsidR="00DC4041" w:rsidRDefault="00DC4041"/>
    <w:p w14:paraId="3AA15B6B" w14:textId="77777777" w:rsidR="00DC4041" w:rsidRDefault="00DC4041"/>
    <w:p w14:paraId="4C7C0001" w14:textId="77777777" w:rsidR="00DC4041" w:rsidRDefault="00DC4041"/>
    <w:p w14:paraId="7ECB297D" w14:textId="77777777" w:rsidR="00DC4041" w:rsidRDefault="00DC4041"/>
    <w:p w14:paraId="2DD5A88E" w14:textId="77777777" w:rsidR="003C3D28" w:rsidRDefault="003C3D28"/>
    <w:p w14:paraId="15EAB209" w14:textId="77777777" w:rsidR="003C3D28" w:rsidRDefault="003C3D28"/>
    <w:p w14:paraId="4FCC7743" w14:textId="77777777" w:rsidR="003C3D28" w:rsidRDefault="003C3D28"/>
    <w:p w14:paraId="3DE8AAA4" w14:textId="77777777" w:rsidR="003C3D28" w:rsidRDefault="003C3D28"/>
    <w:p w14:paraId="3B977E9D" w14:textId="77777777" w:rsidR="003C3D28" w:rsidRDefault="003C3D28"/>
    <w:p w14:paraId="029465EE" w14:textId="77777777" w:rsidR="003C3D28" w:rsidRDefault="003C3D28"/>
    <w:p w14:paraId="1834EF6B" w14:textId="77777777" w:rsidR="003C3D28" w:rsidRDefault="003C3D28"/>
    <w:p w14:paraId="216664A2" w14:textId="77777777" w:rsidR="003C3D28" w:rsidRDefault="003C3D28"/>
    <w:p w14:paraId="642FC36A" w14:textId="77777777" w:rsidR="003C3D28" w:rsidRDefault="003C3D28"/>
    <w:p w14:paraId="263F1D16" w14:textId="77777777" w:rsidR="003C3D28" w:rsidRDefault="003C3D28"/>
    <w:p w14:paraId="15C1929C" w14:textId="77777777" w:rsidR="003C3D28" w:rsidRDefault="003C3D28"/>
    <w:p w14:paraId="3F109C49" w14:textId="77777777" w:rsidR="003C3D28" w:rsidRDefault="003C3D28"/>
    <w:p w14:paraId="261F7707" w14:textId="77777777" w:rsidR="003C3D28" w:rsidRDefault="003C3D28"/>
    <w:p w14:paraId="6DAE2E61" w14:textId="77777777" w:rsidR="003C3D28" w:rsidRDefault="003C3D28"/>
    <w:p w14:paraId="11E1E72A" w14:textId="77777777" w:rsidR="003C3D28" w:rsidRDefault="003C3D28"/>
    <w:p w14:paraId="6D76056C" w14:textId="77777777" w:rsidR="003C3D28" w:rsidRDefault="003C3D28"/>
    <w:p w14:paraId="1837B892" w14:textId="77777777" w:rsidR="003C3D28" w:rsidRDefault="003C3D28"/>
    <w:p w14:paraId="0B81449D" w14:textId="77777777" w:rsidR="003C3D28" w:rsidRDefault="003C3D28"/>
    <w:p w14:paraId="0D2D3708" w14:textId="77777777" w:rsidR="003C3D28" w:rsidRDefault="003C3D28"/>
    <w:p w14:paraId="4181489F" w14:textId="77777777" w:rsidR="003C3D28" w:rsidRDefault="003C3D28"/>
    <w:p w14:paraId="7F67224A" w14:textId="77777777" w:rsidR="003C3D28" w:rsidRDefault="003C3D28"/>
    <w:p w14:paraId="102BAC4B" w14:textId="77777777" w:rsidR="003C3D28" w:rsidRDefault="003C3D28"/>
    <w:p w14:paraId="4764487D" w14:textId="77777777" w:rsidR="003C3D28" w:rsidRDefault="003C3D28"/>
    <w:p w14:paraId="731C62BB" w14:textId="77777777" w:rsidR="003C3D28" w:rsidRDefault="003C3D28"/>
    <w:p w14:paraId="033B3392" w14:textId="77777777" w:rsidR="003C3D28" w:rsidRDefault="003C3D28"/>
    <w:p w14:paraId="6257994F" w14:textId="77777777" w:rsidR="003C3D28" w:rsidRDefault="003C3D28"/>
    <w:p w14:paraId="2984F352" w14:textId="77777777" w:rsidR="003C3D28" w:rsidRDefault="003C3D28"/>
    <w:p w14:paraId="395CD587" w14:textId="77777777" w:rsidR="003C3D28" w:rsidRDefault="003C3D28"/>
    <w:p w14:paraId="5B9A446E" w14:textId="77777777" w:rsidR="003C3D28" w:rsidRDefault="003C3D28"/>
    <w:p w14:paraId="162B591C" w14:textId="79F74C7C" w:rsidR="00DC4041" w:rsidRPr="00DC4041" w:rsidRDefault="00DC4041" w:rsidP="00DC4041">
      <w:pPr>
        <w:keepNext/>
        <w:autoSpaceDE w:val="0"/>
        <w:autoSpaceDN w:val="0"/>
        <w:adjustRightInd w:val="0"/>
        <w:spacing w:before="120" w:after="120" w:line="360" w:lineRule="auto"/>
        <w:ind w:left="4535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Załącznik do uchwały Nr ....................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>Rady Miejskiej w Żmigrodzie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br/>
        <w:t xml:space="preserve">z dnia </w:t>
      </w:r>
      <w:r w:rsidR="00EF0C6A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……………..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202</w:t>
      </w:r>
      <w:r w:rsidR="00B322D4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 r.</w:t>
      </w:r>
    </w:p>
    <w:p w14:paraId="18064358" w14:textId="2FEB9650" w:rsidR="00DC4041" w:rsidRPr="00DC4041" w:rsidRDefault="00DC4041" w:rsidP="00DC4041">
      <w:pPr>
        <w:keepNext/>
        <w:autoSpaceDE w:val="0"/>
        <w:autoSpaceDN w:val="0"/>
        <w:adjustRightInd w:val="0"/>
        <w:spacing w:after="480" w:line="240" w:lineRule="auto"/>
        <w:jc w:val="center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PROGRAM WSPÓŁPRACY GMINY ŻMIGRÓD</w:t>
      </w: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br/>
        <w:t>Z ORGANIZACJAMI POZARZĄDOWYMI</w:t>
      </w: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br/>
        <w:t>I PODMIOTAMI, O KTÓRYCH MOWA W USTAWIE</w:t>
      </w: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br/>
        <w:t>O DZIAŁALNOŚCI POŻYTKU PUBLICZNEGO</w:t>
      </w: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br/>
        <w:t>I O WOLONTARIACIE NA ROK 202</w:t>
      </w:r>
      <w:r w:rsidR="00B322D4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7</w:t>
      </w: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.</w:t>
      </w:r>
    </w:p>
    <w:p w14:paraId="19BAB487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1.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Postanowienia ogólne</w:t>
      </w:r>
    </w:p>
    <w:p w14:paraId="2AAC51EC" w14:textId="6EB11F20" w:rsidR="00DC4041" w:rsidRPr="00DC4041" w:rsidRDefault="00DC4041" w:rsidP="00B322D4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Podstawą rocznego Programu współpracy Gminy Żmigród z organizacjami pozarządowymi i podmiotami, o których mowa w ustawie o działalności pożytku publicznego i o wolontariacie na rok 202</w:t>
      </w:r>
      <w:r w:rsidR="00B322D4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7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 jest ustawa z dnia 24 kwietnia 2003 r. o działalności pożytku publicznego i o wolontariacie (</w:t>
      </w:r>
      <w:proofErr w:type="spellStart"/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t.j</w:t>
      </w:r>
      <w:proofErr w:type="spellEnd"/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. Dz. U</w:t>
      </w:r>
      <w:r w:rsidR="00B322D4" w:rsidRPr="00B322D4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. z 2025 r.</w:t>
      </w:r>
      <w:r w:rsidR="00B322D4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 </w:t>
      </w:r>
      <w:r w:rsidR="00B322D4" w:rsidRPr="00B322D4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poz. 1338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).</w:t>
      </w:r>
    </w:p>
    <w:p w14:paraId="2FCF8B06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Program określa zasady, zakres i formy współpracy Gminy Żmigród z organizacjami pozarządowymi oraz podmiotami, o których mowa w art. 3 ust. 3 ustawy, w prowadzeniu działalności w sferze zadań publicznych, o których mowa w ustawie.</w:t>
      </w:r>
    </w:p>
    <w:p w14:paraId="4815392D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Ilekroć w uchwale jest mowa o:</w:t>
      </w:r>
    </w:p>
    <w:p w14:paraId="713F3E93" w14:textId="4892A2A7" w:rsidR="00DC4041" w:rsidRPr="00DC4041" w:rsidRDefault="00DC4041" w:rsidP="00B322D4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Ustawie – należy przez to rozumieć ustawę z dnia 24 kwietnia 2003 r. o działalności pożytku publicznego i o wolontariacie (</w:t>
      </w:r>
      <w:proofErr w:type="spellStart"/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t.j</w:t>
      </w:r>
      <w:proofErr w:type="spellEnd"/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. </w:t>
      </w:r>
      <w:r w:rsidR="00B322D4" w:rsidRPr="00B322D4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Dz. U. z 2025 r.</w:t>
      </w:r>
      <w:r w:rsidR="00B322D4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 </w:t>
      </w:r>
      <w:r w:rsidR="00B322D4" w:rsidRPr="00B322D4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poz. 1338</w:t>
      </w:r>
      <w:r w:rsidR="00B322D4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);</w:t>
      </w:r>
    </w:p>
    <w:p w14:paraId="22507554" w14:textId="30768F11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Programie - rozumie się przez to Programu współpracy Gminy Żmigród z organizacjami pozarządowymi i podmiotami, o których mowa w ustawie o działalności pożytku publicznego i o wolontariacie</w:t>
      </w:r>
      <w:r w:rsidR="00BC6BF8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,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 na rok 202</w:t>
      </w:r>
      <w:r w:rsidR="00B322D4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7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;</w:t>
      </w:r>
    </w:p>
    <w:p w14:paraId="03B1EEF6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Radzie – należy przez to rozumieć Radę Miejską w Żmigrodzie,</w:t>
      </w:r>
    </w:p>
    <w:p w14:paraId="5C2905DE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Burmistrzu – należy przez to rozumieć Burmistrza Gminy Żmigród,</w:t>
      </w:r>
    </w:p>
    <w:p w14:paraId="2CD2FFD3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Gminie – należy przez to rozumieć Gminę Żmigród,</w:t>
      </w:r>
    </w:p>
    <w:p w14:paraId="35AD03E4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komisji – należy przez to rozumieć komisję konkursową,</w:t>
      </w:r>
    </w:p>
    <w:p w14:paraId="497B0B2F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urzędzie – należy przez to rozumieć Urząd Miejski w Żmigrodzie,</w:t>
      </w:r>
    </w:p>
    <w:p w14:paraId="1068DD3F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konkursie – należy przez to rozumieć otwarty konkurs ofert, o którym mowa w art.11 ust. 2 i art. 13 ustawy,</w:t>
      </w:r>
    </w:p>
    <w:p w14:paraId="21FC8531" w14:textId="76936321" w:rsidR="00DC4041" w:rsidRPr="00DC4041" w:rsidRDefault="00DC4041" w:rsidP="00B322D4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dotacji – należy przez to rozumieć dotację w rozumieniu ustawy z dnia 27 sierpnia 2009 r. o finansach publicznych (</w:t>
      </w:r>
      <w:proofErr w:type="spellStart"/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t.j</w:t>
      </w:r>
      <w:proofErr w:type="spellEnd"/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. Dz.U. z </w:t>
      </w:r>
      <w:r w:rsidR="00B322D4" w:rsidRPr="00B322D4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2026 r.</w:t>
      </w:r>
      <w:r w:rsidR="00B322D4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 </w:t>
      </w:r>
      <w:r w:rsidR="00B322D4" w:rsidRPr="00B322D4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poz. 426</w:t>
      </w:r>
      <w:r w:rsidR="00B322D4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 z </w:t>
      </w:r>
      <w:proofErr w:type="spellStart"/>
      <w:r w:rsidR="00B322D4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późn</w:t>
      </w:r>
      <w:proofErr w:type="spellEnd"/>
      <w:r w:rsidR="00B322D4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. zm.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),</w:t>
      </w:r>
    </w:p>
    <w:p w14:paraId="469E9D20" w14:textId="1C9A3531" w:rsidR="00DC4041" w:rsidRPr="00DC4041" w:rsidRDefault="00DC4041" w:rsidP="00F10BF2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stronie internetowej gminy – rozumie się przez to adres internetowy www.zmigrod.com.pl.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ab/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ab/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ab/>
      </w:r>
    </w:p>
    <w:p w14:paraId="4DFEA6F8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2.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Cel główny i cele szczegółowe Programu</w:t>
      </w:r>
    </w:p>
    <w:p w14:paraId="3D5869D6" w14:textId="4AC521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Celem głównym Programu jest kształtowanie partnerstwa oraz wypracowanie wspólnych mechanizmów służących efektywnemu i skutecznemu diagnozowaniu, a następnie zaspokajaniu zbiorowych potrzeb mieszkańców Gminy Żmigród.</w:t>
      </w:r>
    </w:p>
    <w:p w14:paraId="03E1063F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Celami szczegółowymi służącymi osiągnięciu celu głównego są:</w:t>
      </w:r>
    </w:p>
    <w:p w14:paraId="6AB947A5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podejmowanie i inicjowanie różnorodnych form współdziałania z organizacjami pozarządowymi i innymi podmiotami wskazanymi w ustawie oraz określenie zadań publicznych, które umożliwią dokładniejsze zaspokajanie potrzeb zbiorowych mieszkańców gminy;</w:t>
      </w:r>
    </w:p>
    <w:p w14:paraId="60FE7DF3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tworzenie dogodnych warunków do zwiększania aktywności społecznej w zakresie realizacji określonych zadań publicznych;</w:t>
      </w:r>
    </w:p>
    <w:p w14:paraId="1B2AB26C" w14:textId="3E24DA62" w:rsidR="00DC4041" w:rsidRPr="00DC4041" w:rsidRDefault="00DC4041" w:rsidP="00046F3C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3)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wzmocnienie potencjału organizacji pozarządowych do realizacji zadań, a także pełniejsze wykorzystanie ich możliwości kadrowych i rzeczowych;</w:t>
      </w:r>
    </w:p>
    <w:p w14:paraId="500BA9DB" w14:textId="314CE49A" w:rsidR="00DC4041" w:rsidRPr="00DC4041" w:rsidRDefault="00046F3C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</w:t>
      </w:r>
      <w:r w:rsidR="00DC4041"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 </w:t>
      </w:r>
      <w:r w:rsidR="00DC4041"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promowanie idei społeczeństwa obywatelskiego oraz dążenie do wywoływania potrzeby społecznej dotyczącej partycypacji mieszkańców w podejmowanych inicjatywach, zmierzającej do ciągłej poprawy jakości ich życia;</w:t>
      </w:r>
    </w:p>
    <w:p w14:paraId="6A80217B" w14:textId="60A91E3E" w:rsidR="00DC4041" w:rsidRPr="00DC4041" w:rsidRDefault="00046F3C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</w:t>
      </w:r>
      <w:r w:rsidR="00DC4041"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 </w:t>
      </w:r>
      <w:r w:rsidR="00DC4041"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promocja postaw obywatelskich i rozwijanie poczucia przynależności do społeczności lokalnej;</w:t>
      </w:r>
    </w:p>
    <w:p w14:paraId="50914D3D" w14:textId="61B0B250" w:rsidR="00DC4041" w:rsidRPr="00DC4041" w:rsidRDefault="00046F3C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</w:t>
      </w:r>
      <w:r w:rsidR="00DC4041"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 </w:t>
      </w:r>
      <w:r w:rsidR="00DC4041"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wsparcie gminy dla podejmowanych przez organizacje pozarządowe nowych inicjatyw i wykorzystywanie wszelkich dostępnych procedur służących ich skutecznej realizacji;</w:t>
      </w:r>
    </w:p>
    <w:p w14:paraId="714D0A07" w14:textId="19162478" w:rsidR="00DC4041" w:rsidRPr="00DC4041" w:rsidRDefault="00046F3C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</w:t>
      </w:r>
      <w:r w:rsidR="00DC4041"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 </w:t>
      </w:r>
      <w:r w:rsidR="00DC4041"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otwarcie na innowacyjność poprzez umożliwienie organizacjom pozarządowym indywidualnego wystąpienia z ofertą realizacji zadań publicznych.</w:t>
      </w:r>
    </w:p>
    <w:p w14:paraId="3386ABD3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3.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Zasady współpracy</w:t>
      </w:r>
    </w:p>
    <w:p w14:paraId="507A8C1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Współpraca gminy z organizacjami pozarządowymi i podmiotami prowadzącymi działalność pożytku publicznego opiera się na zasadach:</w:t>
      </w:r>
    </w:p>
    <w:p w14:paraId="085DA21B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pomocniczości – oznacza uporządkowanie wzajemnych relacji między sektorem publicznym a sektorem pozarządowym, skierowanych na umacnianie wspólnot obywateli i organizacji wraz z zakresem współpracy i wspierania organizacji w ich działalności;</w:t>
      </w:r>
    </w:p>
    <w:p w14:paraId="0B20A56D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suwerenności stron – oznacza niezależność i odrębność stron w samodzielnym definiowaniu i poszukiwaniu sposobów rozwiązywania problemów i zadań;</w:t>
      </w:r>
    </w:p>
    <w:p w14:paraId="7E77023D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partnerstwa – oznacza podejmowanie przez strony współpracy w identyfikowaniu i definiowaniu problemów i zadań, wypracowaniu najlepszych sposobów na ich realizację, traktując się wzajemnie jako podmioty równoprawne w tych procesach;</w:t>
      </w:r>
    </w:p>
    <w:p w14:paraId="369DCE7B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efektywności – oznacza wspólne dążenie do osiągnięcia możliwie jak najlepszych efektów w realizacji zadań publicznych przy jak najmniejszych nakładach;</w:t>
      </w:r>
    </w:p>
    <w:p w14:paraId="5F0702F3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uczciwej konkurencji – oznacza wybór najefektywniejszego wykorzystania środków publicznych przy zlecaniu zadań;</w:t>
      </w:r>
    </w:p>
    <w:p w14:paraId="2B08FBF2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jawności – oznacza udostępnianie przez organy administracji publicznej współpracującym z nimi organizacjom pozarządowym informacji o zamiarach, celach i środkach przeznaczonych na realizację zadań publicznych.</w:t>
      </w:r>
    </w:p>
    <w:p w14:paraId="12B63A53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4.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Zakres przedmiotowy</w:t>
      </w:r>
    </w:p>
    <w:p w14:paraId="73E83999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Przedmiotem współpracy Gminy Żmigród z organizacjami pozarządowymi, w tym prowadzącymi działalność pożytku publicznego, są:</w:t>
      </w:r>
    </w:p>
    <w:p w14:paraId="2EF68C4F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realizacja zadań własnych;</w:t>
      </w:r>
    </w:p>
    <w:p w14:paraId="43717190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realizacja zadań gminy określonych w:</w:t>
      </w:r>
    </w:p>
    <w:p w14:paraId="721E8A5C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Strategii Rozwoju Gminy Żmigród na lata 2021 - 2029,</w:t>
      </w:r>
    </w:p>
    <w:p w14:paraId="18AEDE97" w14:textId="0B3733C4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Gminnej Strategii Rozwiązywania Problemów Społecznych 20</w:t>
      </w:r>
      <w:r w:rsidR="00AD5E5E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25-2033,</w:t>
      </w:r>
    </w:p>
    <w:p w14:paraId="079E0161" w14:textId="5323EB45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Gminnym Programie </w:t>
      </w:r>
      <w:r w:rsidR="001A09A5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Profilaktyki</w:t>
      </w:r>
      <w:r w:rsidR="00C04C80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 i</w:t>
      </w:r>
      <w:r w:rsidR="001A09A5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 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Rozwiązywania Problemów Alkoholowych</w:t>
      </w:r>
      <w:r w:rsidR="001A09A5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 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i</w:t>
      </w:r>
      <w:r w:rsidR="001A09A5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 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Przeciwdziałania Narkomanii;</w:t>
      </w:r>
    </w:p>
    <w:p w14:paraId="53A79465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realizacja zadań pożytku publicznego określonych w art. 4 ustawy;</w:t>
      </w:r>
    </w:p>
    <w:p w14:paraId="5EF4BC55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zaspokajanie wcześniej zdiagnozowanych potrzeb społecznych;</w:t>
      </w:r>
    </w:p>
    <w:p w14:paraId="6DE9FA51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prowadzenie konsultacji społecznych aktów prawa miejscowego.</w:t>
      </w:r>
    </w:p>
    <w:p w14:paraId="4434F5C7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5.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Podmioty współpracy</w:t>
      </w:r>
    </w:p>
    <w:p w14:paraId="3EC5B2FA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Stronami współpracy są:</w:t>
      </w:r>
    </w:p>
    <w:p w14:paraId="416FF8F0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Rada Miejska w Żmigrodzie – w zakresie wytyczania założeń polityki społecznej i finansowej.</w:t>
      </w:r>
    </w:p>
    <w:p w14:paraId="7FADDA0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2. 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Burmistrz Gminy Żmigród - w zakresie wykonywania uchwały Rady Miejskiej w Żmigrodzie w sprawie przyjęcia Programu, w tym w szczególności wyboru podmiotów, którym zleca się zadania publiczne, zawarcia stosownych umów z określeniem wysokości dotacji oraz kontroli wykonywania zadania i wykorzystania dotacji.</w:t>
      </w:r>
    </w:p>
    <w:p w14:paraId="4B929D14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Jednostki organizacyjne gminy – w zakresie bieżącej współpracy z organizacjami oraz kontaktów pomiędzy samorządem i sektorem pozarządowym, opiniowania wniosków pochodzących od organizacji, doradztwa w sprawach dotyczących organizacji, dostarczania informacji organizacjom o innych niż samorządowe źródłach finansowania, konsultacji przy opracowywaniu wniosków o dofinansowanie z innych źródeł.</w:t>
      </w:r>
    </w:p>
    <w:p w14:paraId="52A0F463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Organizacje pozarządowe oraz podmioty wymienione w art. 3 ust. 3 ustawy prowadzące działalność na rzecz mieszkańców gminy.</w:t>
      </w:r>
    </w:p>
    <w:p w14:paraId="03CC57EE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6.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Formy i sposób realizacji współpracy</w:t>
      </w:r>
    </w:p>
    <w:p w14:paraId="5155F065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Współpraca gminy z organizacjami pozarządowymi odbywa się w formach pozafinansowych i finansowych.</w:t>
      </w:r>
    </w:p>
    <w:p w14:paraId="68F42F9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Do form pozafinansowych należą:</w:t>
      </w:r>
    </w:p>
    <w:p w14:paraId="7AD309C6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wzajemne informowanie się o planowanych kierunkach działalności i współdziałania w celu ich skutecznej realizacji;</w:t>
      </w:r>
    </w:p>
    <w:p w14:paraId="0D2AE12D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konsultowanie z organizacjami, odpowiednio do zakresu ich działania, projektów aktów normatywnych w dziedzinach dotyczących podstawowej działalności statutowej tych organizacji;</w:t>
      </w:r>
    </w:p>
    <w:p w14:paraId="410D32B8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tworzenie wspólnych zespołów o charakterze doradczym i konsultacyjnym;</w:t>
      </w:r>
    </w:p>
    <w:p w14:paraId="325F9F9A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zaangażowanie organizacji do wymiany doświadczeń i prezentacji osiągnięć;</w:t>
      </w:r>
    </w:p>
    <w:p w14:paraId="197A99DC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realizacja wspólnych przedsięwzięć i imprez;</w:t>
      </w:r>
    </w:p>
    <w:p w14:paraId="0F6D4845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stwarzanie możliwości udziału w realizowanych działaniach programowych, w tym szkoleniach i konferencjach;</w:t>
      </w:r>
    </w:p>
    <w:p w14:paraId="6E7A2D25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promocja podmiotów prowadzących działalność pożytku publicznego;</w:t>
      </w:r>
    </w:p>
    <w:p w14:paraId="6022D97A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8)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zawieranie porozumień dotyczących wspólnej realizacji zadań i projektów;</w:t>
      </w:r>
    </w:p>
    <w:p w14:paraId="33FE1309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9)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pomoc w nawiązywaniu kontaktów krajowych i międzynarodowych;</w:t>
      </w:r>
    </w:p>
    <w:p w14:paraId="352D0175" w14:textId="0765246E" w:rsid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10)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użyczanie, wynajmowanie bądź dzierżawienie na preferencyjnych warunkach lokali, budynków komunalnych, nieruchomości gruntowych na działalność statutową oraz udostępnianie lokali na organizowane spotkania</w:t>
      </w:r>
      <w:r w:rsidR="0008516C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;</w:t>
      </w:r>
    </w:p>
    <w:p w14:paraId="1EEB7A28" w14:textId="4637B73F" w:rsidR="0008516C" w:rsidRPr="00DC4041" w:rsidRDefault="0008516C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11) pomoc w opracowywaniu treści graficznych oraz ich drukowania.</w:t>
      </w:r>
    </w:p>
    <w:p w14:paraId="1A9DC065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Do form finansowych należą:</w:t>
      </w:r>
    </w:p>
    <w:p w14:paraId="30EAA2D5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powierzanie wykonania zadań publicznych wraz z udzieleniem dotacji na finansowanie ich realizacji;</w:t>
      </w:r>
    </w:p>
    <w:p w14:paraId="34758B70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wspieranie zadań publicznych wraz z udzieleniem dotacji na dofinansowanie ich realizacji;</w:t>
      </w:r>
    </w:p>
    <w:p w14:paraId="1C731B29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dofinansowania przez gminę wkładu własnego projektów organizacji pozarządowych składanych do innych niż gminne funduszy.</w:t>
      </w:r>
    </w:p>
    <w:p w14:paraId="06E5B4B6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7.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Priorytety w realizacji zadań publicznych</w:t>
      </w:r>
    </w:p>
    <w:p w14:paraId="3552622A" w14:textId="1196D276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Program współpracy na 202</w:t>
      </w:r>
      <w:r w:rsidR="00E17599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7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 rok określa priorytetowe zadania publiczne:</w:t>
      </w:r>
    </w:p>
    <w:p w14:paraId="348CBA01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ochrona i promocja zdrowia oraz działanie na rzecz osób niepełnosprawnych:</w:t>
      </w:r>
    </w:p>
    <w:p w14:paraId="15C87C8D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organizacja i tworzenie programów o charakterze integracyjnym osób z niepełnosprawnością ze społecznością lokalną;</w:t>
      </w:r>
    </w:p>
    <w:p w14:paraId="475EEBF0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organizacja różnych form wsparcia na rzecz osób niepełnosprawnych, dzieci, młodzieży, dorosłych i ich rodzin;</w:t>
      </w:r>
    </w:p>
    <w:p w14:paraId="1F8E314D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c)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promowanie zdrowego trybu życia poprzez organizowanie imprez kulturalnych i sportowych dla społeczności w różnej skali wiekowej wspólnie z innymi podmiotami;</w:t>
      </w:r>
    </w:p>
    <w:p w14:paraId="2D062C05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udzielanie dzieciom i młodzieży pomocy psychologiczno-pedagogicznej;</w:t>
      </w:r>
    </w:p>
    <w:p w14:paraId="60D37582" w14:textId="7FCD9061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edukacja prozdrowotna</w:t>
      </w:r>
      <w:r w:rsidR="007E5636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, ratownicza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 i proekologiczna;</w:t>
      </w:r>
    </w:p>
    <w:p w14:paraId="2B4FF72F" w14:textId="77777777" w:rsid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podejmowanie działań realizujących programy profilaktyki prozdrowotnej.</w:t>
      </w:r>
    </w:p>
    <w:p w14:paraId="4F85F145" w14:textId="74CAB37C" w:rsidR="009B692B" w:rsidRDefault="0074477B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</w:t>
      </w:r>
      <w:r w:rsidR="009B692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 organizacja szkoleń z pierwszej pomocy oraz używania defibrylatorów AED:</w:t>
      </w:r>
    </w:p>
    <w:p w14:paraId="4233D7CF" w14:textId="0D318708" w:rsidR="009B692B" w:rsidRPr="00DC4041" w:rsidRDefault="0074477B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</w:t>
      </w:r>
      <w:r w:rsidR="009B692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) pokazy ratownictwa medycznego podczas wydarzeń, wspólne kampanie edukacyjne min. z lokalnymi służbami ratunkowymi (OSP, ZRM). </w:t>
      </w:r>
    </w:p>
    <w:p w14:paraId="35CAA2B0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2)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profilaktyka i przeciwdziałanie patologiom społecznym, pomoc społeczna, w tym pomoc rodzinom i osobom w trudnej sytuacji życiowej, wyrównywanie szans tych rodzin i osób narażonych na wykluczenie społeczne:</w:t>
      </w:r>
    </w:p>
    <w:p w14:paraId="39D000E5" w14:textId="3DCE05DE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pomoc społeczna, w tym pomoc rodzinom i osobom w trudnej sytuacji życiowej poprzez dożywianie</w:t>
      </w:r>
      <w:r w:rsidR="00436338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, </w:t>
      </w:r>
      <w:r w:rsidR="00436338" w:rsidRPr="00D35B4D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wsparcie rzeczowe</w:t>
      </w:r>
      <w:r w:rsidR="0074477B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, itp.;</w:t>
      </w:r>
    </w:p>
    <w:p w14:paraId="7BBF2B8D" w14:textId="7D5AA84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zwiększanie dostępności pomocy terapeutycznej i rehabilitacyjnej dla osób uzależnionych</w:t>
      </w:r>
      <w:r w:rsidR="00436338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 lub w </w:t>
      </w:r>
      <w:r w:rsidR="00436338" w:rsidRPr="00D35B4D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ciężkiej sytuacji życiowej</w:t>
      </w:r>
      <w:r w:rsidRPr="00D35B4D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;</w:t>
      </w:r>
    </w:p>
    <w:p w14:paraId="6FF6C2AC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udzielanie rodzinom, w których występują problemy uzależnień, pomocy psychospołecznej i prawnej, a w szczególności ochrony przed przemocą w rodzinie;</w:t>
      </w:r>
    </w:p>
    <w:p w14:paraId="68972376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prowadzenie profilaktycznej działalności informacyjnej i edukacyjnej w zakresie rozwiązywania problemów uzależnień i ich przeciwdziałaniu, w szczególności dla dzieci i młodzieży, w tym prowadzenie pozalekcyjnych zajęć sportowych, a także działań na rzecz dożywiania dzieci uczestniczących w pozalekcyjnych programach opiekuńczo-wychowawczych i socjoterapeutycznych;</w:t>
      </w:r>
    </w:p>
    <w:p w14:paraId="09386420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popularyzacja wśród dzieci i młodzieży wzorców i postaw trzeźwego spędzania wolnego czasu;</w:t>
      </w:r>
    </w:p>
    <w:p w14:paraId="5365D593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wspomaganie działalności instytucji, stowarzyszeń i osób fizycznych, służącej rozwiązywaniu problemów uzależnień;</w:t>
      </w:r>
    </w:p>
    <w:p w14:paraId="04BF39D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aktywizacja osób uzależnionych od pomocy społecznej;</w:t>
      </w:r>
    </w:p>
    <w:p w14:paraId="371B24AE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działalność edukacyjną, sportową, turystyczną, terapeutyczną, kulturalną, uspołeczniającą i integrującą środowisko osób niepełnosprawnych oraz likwidującą bariery w komunikowaniu;</w:t>
      </w:r>
    </w:p>
    <w:p w14:paraId="275B01CD" w14:textId="18C80EC6" w:rsid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realizacja innych zadań Gminnego Programu Profilaktyki i Rozwiązywania Problemów Alkoholowych </w:t>
      </w:r>
      <w:r w:rsidR="00C04C80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i 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Przeciwdziałania Narkomanii.</w:t>
      </w:r>
    </w:p>
    <w:p w14:paraId="6960E019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3)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krajoznawstwo turystyczne:</w:t>
      </w:r>
    </w:p>
    <w:p w14:paraId="44821BFD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organizacja rajdów pieszych i rowerowych;</w:t>
      </w:r>
    </w:p>
    <w:p w14:paraId="4E788AE2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szkolenia sportowe, krajoznawcze, ratownicze;</w:t>
      </w:r>
    </w:p>
    <w:p w14:paraId="0174CF01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rozpowszechnianie wiedzy o ochronie przyrody i środowiska;</w:t>
      </w:r>
    </w:p>
    <w:p w14:paraId="7936171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organizacja oferty turystycznej.</w:t>
      </w:r>
    </w:p>
    <w:p w14:paraId="2B213410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4)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kultura i sztuka, podtrzymywanie i upowszechnianie tradycji narodowej i kulturowej:</w:t>
      </w:r>
    </w:p>
    <w:p w14:paraId="33D71351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organizacja i promocja kultury, szczególnie poprzez organizację wydarzeń kulturalnych;</w:t>
      </w:r>
    </w:p>
    <w:p w14:paraId="5D0CEB88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wspieranie masowych imprez rekreacyjnych i turystycznych, umożliwiających mieszkańcom gminy Żmigród aktywne uczestnictwo, kultywujące tradycję lokalną, ludową, tradycje świąt okolicznościowych;</w:t>
      </w:r>
    </w:p>
    <w:p w14:paraId="53B4A9D4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współpraca krajowa i międzynarodowa w zakresie kultury;</w:t>
      </w:r>
    </w:p>
    <w:p w14:paraId="54E419A8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zagospodarowanie czasu wolnego poprzez zajęcia kulturalne w formie zorganizowanej;</w:t>
      </w:r>
    </w:p>
    <w:p w14:paraId="4DB93499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rozwijanie poczucia więzi i miłości do ojczyzny poprzez organizowanie wydarzeń o charakterze patriotycznym.</w:t>
      </w:r>
    </w:p>
    <w:p w14:paraId="5523A101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5)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upowszechnianie kultury fizycznej, sportu i rekreacji:</w:t>
      </w:r>
    </w:p>
    <w:p w14:paraId="52E491E2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upowszechnianie i promocję kultury fizycznej i sportu w różnych dyscyplinach sportowych;</w:t>
      </w:r>
    </w:p>
    <w:p w14:paraId="25BD61DF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wspieranie działalności klubów sportowych;</w:t>
      </w:r>
    </w:p>
    <w:p w14:paraId="6D606886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prowadzenie współzawodnictwa sportowego w szkołach podstawowych;</w:t>
      </w:r>
    </w:p>
    <w:p w14:paraId="2696C595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organizacja imprez sportowych i rekreacyjnych promujących gminę;</w:t>
      </w:r>
    </w:p>
    <w:p w14:paraId="0126A3FF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współpraca międzynarodowa w zakresie kultury fizycznej;</w:t>
      </w:r>
    </w:p>
    <w:p w14:paraId="426E3053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upowszechnianie kultury fizycznej i sportu w sołectwach;</w:t>
      </w:r>
    </w:p>
    <w:p w14:paraId="1840ACF5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działania z zakresu utrzymania gminnych obiektów sportowych;</w:t>
      </w:r>
    </w:p>
    <w:p w14:paraId="0437F8E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organizacja i prowadzenie zajęć sportowo-rekreacyjnych dla mieszkańców gminy;</w:t>
      </w:r>
    </w:p>
    <w:p w14:paraId="7254EE8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i)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organizacja zajęć sportowo-rekreacyjnych;</w:t>
      </w:r>
    </w:p>
    <w:p w14:paraId="7E0AE5F4" w14:textId="4BF5DCB5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j)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wspieranie inicjatyw pro-rowerowych.</w:t>
      </w:r>
    </w:p>
    <w:p w14:paraId="364ECC01" w14:textId="3C4BD8D8" w:rsidR="00DC4041" w:rsidRPr="00DC4041" w:rsidRDefault="00D35B4D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</w:t>
      </w:r>
      <w:r w:rsidR="00DC4041"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 </w:t>
      </w:r>
      <w:r w:rsidR="00DC4041"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działanie na rzecz integracji społecznej:</w:t>
      </w:r>
    </w:p>
    <w:p w14:paraId="07F51B88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organizacja imprez i wydarzeń mających na celu zacieśnianie więzów społecznych;</w:t>
      </w:r>
    </w:p>
    <w:p w14:paraId="612DE9B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podejmowanie inicjatyw sprzyjających integracji seniorów, dzieci, młodzieży, dorosłych, w tym integracja międzypokoleniowa;</w:t>
      </w:r>
    </w:p>
    <w:p w14:paraId="396C5CB0" w14:textId="6E335E00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wspieranie inicjatyw lokalnych zmierzających do promowania postaw integracyjnych </w:t>
      </w:r>
      <w:r w:rsidR="00861236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i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 </w:t>
      </w:r>
      <w:proofErr w:type="spellStart"/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wolontariackich</w:t>
      </w:r>
      <w:proofErr w:type="spellEnd"/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.</w:t>
      </w:r>
    </w:p>
    <w:p w14:paraId="0D2C96CB" w14:textId="2D36EB41" w:rsidR="00DC4041" w:rsidRPr="00DC4041" w:rsidRDefault="00D35B4D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</w:t>
      </w:r>
      <w:r w:rsidR="00DC4041"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 </w:t>
      </w:r>
      <w:r w:rsidR="00DC4041"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działanie na rzecz tożsamości regionalnej i dziedzictwa narodowego</w:t>
      </w:r>
      <w:r w:rsidR="00DC4041"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:</w:t>
      </w:r>
    </w:p>
    <w:p w14:paraId="02A1AED6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organizacja przedsięwzięć wspierających tradycje regionalne i narodowe;</w:t>
      </w:r>
    </w:p>
    <w:p w14:paraId="0FBCE6FE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realizacja zadań mających na celu propagowanie i upowszechnianie kultury regionalnej i narodowej;</w:t>
      </w:r>
    </w:p>
    <w:p w14:paraId="5CF647EF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podejmowanie działań mających na celu krzewienie patriotyzmu wśród społeczeństwa lokalnego.</w:t>
      </w:r>
    </w:p>
    <w:p w14:paraId="6F328C5D" w14:textId="2B77A78A" w:rsidR="00DC4041" w:rsidRPr="00DC4041" w:rsidRDefault="00D35B4D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8</w:t>
      </w:r>
      <w:r w:rsidR="00DC4041"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 </w:t>
      </w:r>
      <w:r w:rsidR="00DC4041"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działanie na rzecz edukacji</w:t>
      </w:r>
      <w:r w:rsidR="00DC4041"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, </w:t>
      </w:r>
      <w:r w:rsidR="00DC4041"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oświaty i wychowania</w:t>
      </w:r>
      <w:r w:rsidR="00DC4041"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:</w:t>
      </w:r>
    </w:p>
    <w:p w14:paraId="013FC540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wspieranie inicjatyw służących rozwojowi i upowszechniania różnych form edukacji wśród dzieci, młodzieży, dorosłych;</w:t>
      </w:r>
    </w:p>
    <w:p w14:paraId="067EC64D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wspieranie działalności na rzecz nauki, oświaty i wychowania w różnych dziedzinach;</w:t>
      </w:r>
    </w:p>
    <w:p w14:paraId="488A253B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rozpowszechnianie wiedzy na temat ekologii, w tym działania na rzecz ochrony środowiska przyrodniczego w regionie;</w:t>
      </w:r>
    </w:p>
    <w:p w14:paraId="76C322AD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wspieranie zajęć edukacyjnych skierowanych do seniorów;</w:t>
      </w:r>
    </w:p>
    <w:p w14:paraId="37164A6C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organizacja i uczestnictwo w konferencjach, kursach i seminariach, warsztatach;</w:t>
      </w:r>
    </w:p>
    <w:p w14:paraId="6D31E993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56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przeciwdziałanie negatywnym zjawiskom społecznym, inicjowanie alternatywnych form organizacji wolnego czasu dzieci i młodzieży poprzez prowadzenie zorganizowanych zajęć wychowawczych opartych na metodyce harcerskiej.</w:t>
      </w:r>
    </w:p>
    <w:p w14:paraId="2EDA8C29" w14:textId="00DB09CE" w:rsidR="00DC4041" w:rsidRDefault="00D35B4D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9</w:t>
      </w:r>
      <w:r w:rsidR="00DC4041"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) </w:t>
      </w:r>
      <w:r w:rsidR="00DC4041"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wypoczynek dzieci i młodzieży, w tym organizacja i uczestnictwo w zorganizowanej formie wypoczynkowej.</w:t>
      </w:r>
    </w:p>
    <w:p w14:paraId="611B31FA" w14:textId="786E0115" w:rsidR="00A1301D" w:rsidRPr="00DC4041" w:rsidRDefault="00A1301D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2. Ustalone priorytety nie wyłączają możliwości wykonywania w 202</w:t>
      </w:r>
      <w:r w:rsidR="0000146C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r. innych zadań publicznych zgodnych z ustawą. </w:t>
      </w:r>
    </w:p>
    <w:p w14:paraId="113FE022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8.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Sposób realizacji Programu</w:t>
      </w:r>
    </w:p>
    <w:p w14:paraId="5A8626A8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Zadania wymienione w § 7 będą zlecane na zasadach określonych w ustawie, w tym w formie otwartych konkursów ofert, chyba że przepisy odrębne przewidują inny tryb zlecania. Warunkiem ogłoszenia konkursu jest zabezpieczenie w budżecie Gminy Żmigród środków finansowych na dotacje dla podmiotów realizujących te zadania.</w:t>
      </w:r>
    </w:p>
    <w:p w14:paraId="6785DE9C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2. 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Konkursy, o których mowa w ust. 1 ogłasza Burmistrz Gminy Żmigród.</w:t>
      </w:r>
    </w:p>
    <w:p w14:paraId="15B9EFE0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Szczegółowe zasady i tryb przeprowadzania konkursu oraz sposób jego rozstrzygnięcia, wysokość przyznanej dotacji oraz komórkę odpowiedzialną w imieniu gminy za nadzór wykonania zleconego zadania określa Burmistrz Gminy Żmigród.</w:t>
      </w:r>
    </w:p>
    <w:p w14:paraId="193418C1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Rozpatrzenie oferty może być uzależnione od złożenia w określonym terminie dodatkowych informacji lub dokumentów będących w posiadaniu podmiotu składającego ofertę.</w:t>
      </w:r>
    </w:p>
    <w:p w14:paraId="7EA65650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9.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Wysokość środków przeznaczonych na realizację Programu</w:t>
      </w:r>
    </w:p>
    <w:p w14:paraId="4E4A2FBA" w14:textId="6B2D5C35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Wysokość środków finansowych planowanych na realizację zadań publicznych w danym roku określa uchwała budżetowa Gminy.</w:t>
      </w:r>
    </w:p>
    <w:p w14:paraId="0F15C55F" w14:textId="51C0E993" w:rsid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 budżecie na rok 202</w:t>
      </w:r>
      <w:r w:rsidR="00B83618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7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 planuje się zabezpieczyć środki finansowe w wysokości nie mniejszej</w:t>
      </w:r>
      <w:r w:rsidR="00E17599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br/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 niż </w:t>
      </w:r>
      <w:r w:rsidR="00E17599" w:rsidRPr="00E17599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1 452</w:t>
      </w:r>
      <w:r w:rsidR="00E17599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 </w:t>
      </w:r>
      <w:r w:rsidR="00E17599" w:rsidRPr="00E17599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500</w:t>
      </w:r>
      <w:r w:rsidR="00E17599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,00 </w:t>
      </w:r>
      <w:r w:rsidRPr="00E17599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zł.</w:t>
      </w:r>
    </w:p>
    <w:p w14:paraId="00B19CF6" w14:textId="168351E5" w:rsidR="002F2C55" w:rsidRDefault="002F2C55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3. Środki mogą w ciągu roku budżetowego zostać zwiększone lub zmniejszone w zależności od sytuacji finansowej Gminy</w:t>
      </w:r>
      <w:r w:rsidR="003256AB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.</w:t>
      </w:r>
      <w:r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 </w:t>
      </w:r>
    </w:p>
    <w:p w14:paraId="53E91AAE" w14:textId="2D438FFD" w:rsidR="002F2C55" w:rsidRPr="00DC4041" w:rsidRDefault="002F2C55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4. Nowe zadania oraz zmiany wysokości środków na zadania określone Programem w trakcie roku budżetowego nie wymagają zmiany niniejszej uchwały, a poziom ich finansowania określa uchwała budżetowa</w:t>
      </w:r>
      <w:r w:rsidR="003256AB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. </w:t>
      </w:r>
    </w:p>
    <w:p w14:paraId="514175F9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10.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Tryb powoływania i zasady działania komisji konkursowych do opiniowania ofert w otwartych konkursach ofert</w:t>
      </w:r>
    </w:p>
    <w:p w14:paraId="5757AE98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Burmistrz Gminy Żmigród w formie Zarządzenia powołuje komisję konkursową w celu opiniowania złożonych ofert.</w:t>
      </w:r>
    </w:p>
    <w:p w14:paraId="59D1CE97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 składzie komisji konkursowej powołanej przez Burmistrza Gminy Żmigród wchodzą osoby, o których mowa w art. 15 ust. 2a - 2f ustawy.</w:t>
      </w:r>
    </w:p>
    <w:p w14:paraId="60EF5ABC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Uczestnictwo w pracach komisji i działalność komisji:</w:t>
      </w:r>
    </w:p>
    <w:p w14:paraId="5978BD01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komisja rozpoczyna działalność z dniem powołania i rozwiązuje się z chwilą wydania pisemnej opinii o celowości przyznania dotacji podmiotom biorącym udział w konkursie.</w:t>
      </w:r>
    </w:p>
    <w:p w14:paraId="07F7BFFC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Organizacja pracy komisji:</w:t>
      </w:r>
    </w:p>
    <w:p w14:paraId="468CDA3F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pracą komisji kieruje przewodniczący,</w:t>
      </w:r>
    </w:p>
    <w:p w14:paraId="249D8977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komisja przystępuje do opiniowania złożonych ofert, gdy w posiedzeniu uczestniczy co najmniej połowa jej członków,</w:t>
      </w:r>
    </w:p>
    <w:p w14:paraId="4AAF6742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komisja rozpatruje oferty w terminie podanym w ogłoszeniu konkursu.</w:t>
      </w:r>
    </w:p>
    <w:p w14:paraId="46191E53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Komisja przystępując do rozpatrywania ofert dokonuje kolejno następujących czynności:</w:t>
      </w:r>
    </w:p>
    <w:p w14:paraId="4CAD3DB4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zapoznaje się z ofertami, które złożyły podmioty,</w:t>
      </w:r>
    </w:p>
    <w:p w14:paraId="2D24FD48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wypełnia oświadczenia dopuszczające lub wyłączające z postępowania,</w:t>
      </w:r>
    </w:p>
    <w:p w14:paraId="7F15734B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ustala, które z ofert spełniają warunki formalne określone w ogłoszeniu o konkursach,</w:t>
      </w:r>
    </w:p>
    <w:p w14:paraId="74F4F0A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przedkłada Burmistrzowi Gminy Żmigród wykaz ofert, które nie spełniają warunków formalnych określonych w ogłoszonym konkursie lub które zostały złożone po terminie,</w:t>
      </w:r>
    </w:p>
    <w:p w14:paraId="73C1A3A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rozpatruje merytorycznie oferty spełniające warunki formalne poprzez platformę elektroniczną Generator e-NGO,</w:t>
      </w:r>
    </w:p>
    <w:p w14:paraId="66B09EF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ustala zbiorcze oceny merytoryczne komisji poprzez zsumowanie ocen indywidualnych i wyliczenie średniej arytmetycznej dla poszczególnych ofert,</w:t>
      </w:r>
    </w:p>
    <w:p w14:paraId="20CFBE28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opiniuje oferty przekładając propozycję najkorzystniejszych Burmistrzowi Gminy Żmigród.</w:t>
      </w:r>
    </w:p>
    <w:p w14:paraId="5CBEB622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Forma oświadczenia komisji i zasady głosowania:</w:t>
      </w:r>
    </w:p>
    <w:p w14:paraId="1B5E19A2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wydanie opinii, o której mowa w pkt 4 lit. b, poprzedza głosowanie poprzez podniesienie ręki,</w:t>
      </w:r>
    </w:p>
    <w:p w14:paraId="040A292E" w14:textId="77777777" w:rsid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komisja podejmuje decyzję większością głosów obecnych, a w razie równej liczby oddanych głosów decyduje głos przewodniczącego.</w:t>
      </w:r>
    </w:p>
    <w:p w14:paraId="14DA8E93" w14:textId="4BD894F5" w:rsidR="00DC4041" w:rsidRPr="00DC4041" w:rsidRDefault="003256AB" w:rsidP="003256AB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ab/>
        <w:t xml:space="preserve">  7. </w:t>
      </w:r>
      <w:r w:rsidR="00DC4041"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Z przebiegu posiedzenia sporządza się protokół, który powinien zawierać w szczególności:</w:t>
      </w:r>
    </w:p>
    <w:p w14:paraId="1F9C4E1C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a)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datę i miejsce rozpoczęcia i zakończenia prac komisji,</w:t>
      </w:r>
    </w:p>
    <w:p w14:paraId="4A6D3E32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b)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imiona i nazwiska obecnych w posiedzeniu członków komisji,</w:t>
      </w:r>
    </w:p>
    <w:p w14:paraId="5BF7DC94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c)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liczbę zgłoszonych ofert z podziałem na obszary działania,</w:t>
      </w:r>
    </w:p>
    <w:p w14:paraId="4ED6007E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d)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wskazanie ofert odpowiadających warunkom formalnym określonym w ogłoszeniu o konkursie lub zgłoszonych po terminie,</w:t>
      </w:r>
    </w:p>
    <w:p w14:paraId="02DDBCBE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e)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wyniki przeprowadzonego głosowania,</w:t>
      </w:r>
    </w:p>
    <w:p w14:paraId="0F9E65C5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wskazanie wybranych ofert, na które proponuje się udzielenie dotacji, albo stwierdzenie, że żadna z ofert nie została przyjęta wraz z uzasadnieniem,</w:t>
      </w:r>
    </w:p>
    <w:p w14:paraId="4AB2F881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g)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wzmiankę o odczytaniu protokołu,</w:t>
      </w:r>
    </w:p>
    <w:p w14:paraId="4EF457B6" w14:textId="77777777" w:rsid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h)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podpisy obecnych na posiedzeniu członków komisji.</w:t>
      </w:r>
    </w:p>
    <w:p w14:paraId="3662EE31" w14:textId="50AECA04" w:rsidR="003256AB" w:rsidRPr="00DC4041" w:rsidRDefault="003256AB" w:rsidP="00DC4041">
      <w:pPr>
        <w:keepLines/>
        <w:autoSpaceDE w:val="0"/>
        <w:autoSpaceDN w:val="0"/>
        <w:adjustRightInd w:val="0"/>
        <w:spacing w:before="120" w:after="120" w:line="240" w:lineRule="auto"/>
        <w:ind w:left="227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  8. </w:t>
      </w:r>
      <w:r w:rsidRPr="003256A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Nie wszystkie oferty zaopiniowane pozytywnie przez komisję konkursową muszą uzyskać środki</w:t>
      </w:r>
      <w:r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 xml:space="preserve"> </w:t>
      </w:r>
      <w:r w:rsidRPr="003256AB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finansowe z budżetu Gminy.</w:t>
      </w:r>
    </w:p>
    <w:p w14:paraId="0ED5BBB5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11.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Czas realizacji Programu</w:t>
      </w:r>
    </w:p>
    <w:p w14:paraId="388ED962" w14:textId="474BDA8F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Okres realizacji programu wynosi od 1 stycznia 202</w:t>
      </w:r>
      <w:r w:rsidR="00E15687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7 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roku do 31 grudnia 202</w:t>
      </w:r>
      <w:r w:rsidR="00E15687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7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 roku.</w:t>
      </w:r>
    </w:p>
    <w:p w14:paraId="5B365B24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12.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Ocena realizacji Programu</w:t>
      </w:r>
    </w:p>
    <w:p w14:paraId="4F536C6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Realizacja programu podlega ocenie.</w:t>
      </w:r>
    </w:p>
    <w:p w14:paraId="4E72ED68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Ocena dokonywana jest według następujących mierników:</w:t>
      </w:r>
    </w:p>
    <w:p w14:paraId="2A0A92E3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liczba zadań publicznych objętych otwartymi konkursami ofert;</w:t>
      </w:r>
    </w:p>
    <w:p w14:paraId="72B1DBB7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liczba ofert złożonych w konkursach, w tym ofert wspólnych;</w:t>
      </w:r>
    </w:p>
    <w:p w14:paraId="2C46DFBC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liczba ofert złożonych w trybie pozakonkursowym;</w:t>
      </w:r>
    </w:p>
    <w:p w14:paraId="36020AA3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4)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liczba zawartych umów na realizację zadania publicznego;</w:t>
      </w:r>
    </w:p>
    <w:p w14:paraId="075ED2CE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liczba zadań zleconych organizacjom pozarządowym;</w:t>
      </w:r>
    </w:p>
    <w:p w14:paraId="5BC9D62B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łączna kwota dotacji przekazanych organizacjom pozarządowym;</w:t>
      </w:r>
    </w:p>
    <w:p w14:paraId="692A0556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wysokość kwot udzielonych dotacji w poszczególnych obszarach zadaniowych;</w:t>
      </w:r>
    </w:p>
    <w:p w14:paraId="0C1BACA8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8)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liczba organizacji pozarządowych, którym udzielono dotacji;</w:t>
      </w:r>
    </w:p>
    <w:p w14:paraId="1CBB588A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9)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liczba i rodzaj uwag dotyczących bieżącej realizacji Programu;</w:t>
      </w:r>
    </w:p>
    <w:p w14:paraId="5A405FC0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10)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liczba zorganizowanych spotkań z przedstawicielami organizacji pozarządowych;</w:t>
      </w:r>
    </w:p>
    <w:p w14:paraId="72A63CBC" w14:textId="77777777" w:rsidR="00DC4041" w:rsidRPr="00DC4041" w:rsidRDefault="00DC4041" w:rsidP="00DC4041">
      <w:pPr>
        <w:autoSpaceDE w:val="0"/>
        <w:autoSpaceDN w:val="0"/>
        <w:adjustRightInd w:val="0"/>
        <w:spacing w:before="120" w:after="120" w:line="240" w:lineRule="auto"/>
        <w:ind w:left="340" w:hanging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11)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liczba podejmowanych działań o charakterze informacyjno-promocyjnym.</w:t>
      </w:r>
    </w:p>
    <w:p w14:paraId="6E74FF64" w14:textId="4296DEF0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3. </w:t>
      </w:r>
      <w:bookmarkStart w:id="0" w:name="_Hlk141265466"/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Sprawozdanie z realizacji „Programu współpracy Gminy Żmigród z organizacjami pozarządowymi i podmiotami, o których mowa w ustawie o działalności pożytku publicznego i o wolontariacie na rok 202</w:t>
      </w:r>
      <w:r w:rsidR="00F66473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7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” podaje się do publicznej wiadomości przez umieszczenie w Biuletynie Informacji Publicznej, na tablicy ogłoszeń w siedzibie Urzędu Miejskiego w Żmigrodzie oraz na stronie internetowej.</w:t>
      </w:r>
    </w:p>
    <w:bookmarkEnd w:id="0"/>
    <w:p w14:paraId="19768C5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13. </w:t>
      </w: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1. 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 Biuletynie Informacji Publicznej, na stronie internetowej Gminy Żmigród oraz na tablicy ogłoszeń Urzędu Miejskiego w Żmigrodzie zamieszcza się informację o rozpoczęciu konsultacji społecznych wraz z projektem Programu.</w:t>
      </w:r>
    </w:p>
    <w:p w14:paraId="73F31742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2. 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 xml:space="preserve">Opinie dotyczące Programu składa się w formie pisemnej w Punkcie Informacyjnym Urzędu Miejskiego w Żmigrodzie lub drogą elektroniczną na adres: </w:t>
      </w:r>
      <w:hyperlink r:id="rId7" w:history="1">
        <w:r w:rsidRPr="00DC4041">
          <w:rPr>
            <w:rFonts w:ascii="Times New Roman" w:eastAsia="Times New Roman" w:hAnsi="Times New Roman" w:cs="Times New Roman"/>
            <w:color w:val="0066CC"/>
            <w:kern w:val="0"/>
            <w:u w:val="single" w:color="000000"/>
            <w:lang w:eastAsia="pl-PL"/>
            <w14:ligatures w14:val="none"/>
          </w:rPr>
          <w:t>pozytek@zmigrod.com.pl</w:t>
        </w:r>
      </w:hyperlink>
      <w:r w:rsidRPr="00DC4041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 </w:t>
      </w:r>
    </w:p>
    <w:p w14:paraId="4FD03284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3. 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Termin wyrażania opinii wynosi minimum 14 dni. Decyduje data wpływu do Urzędu.</w:t>
      </w:r>
    </w:p>
    <w:p w14:paraId="012ECF65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lastRenderedPageBreak/>
        <w:t>4. 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Konsultacje uważa się za ważne bez względu na ilość uczestniczących w nich organizacji pozarządowych.</w:t>
      </w:r>
    </w:p>
    <w:p w14:paraId="7BD6F635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5. 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Nieprzedstawienie opinii we wskazanym terminie oznacza rezygnację z prawa do jej wyrażenia.</w:t>
      </w:r>
    </w:p>
    <w:p w14:paraId="00B04905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6. 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Wynik konsultacji ma charakter opiniodawczy i nie jest wiążący.</w:t>
      </w:r>
    </w:p>
    <w:p w14:paraId="05EDE3EA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kern w:val="0"/>
          <w:lang w:eastAsia="pl-PL"/>
          <w14:ligatures w14:val="none"/>
        </w:rPr>
        <w:t>7. </w:t>
      </w: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Wynik konsultacji zamieszcza się w Biuletynie Informacji Publicznej, na stronie internetowej Gminy Żmigród oraz na tablicy ogłoszeń Urzędu Miejskiego w Żmigrodzie w terminie do 30 dni od dnia zakończenia konsultacji.</w:t>
      </w:r>
    </w:p>
    <w:p w14:paraId="124D4A19" w14:textId="77777777" w:rsidR="00DC4041" w:rsidRPr="00DC4041" w:rsidRDefault="00DC4041" w:rsidP="00DC4041">
      <w:pPr>
        <w:keepLines/>
        <w:autoSpaceDE w:val="0"/>
        <w:autoSpaceDN w:val="0"/>
        <w:adjustRightInd w:val="0"/>
        <w:spacing w:before="120" w:after="120" w:line="240" w:lineRule="auto"/>
        <w:ind w:firstLine="340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b/>
          <w:bCs/>
          <w:kern w:val="0"/>
          <w:lang w:eastAsia="pl-PL"/>
          <w14:ligatures w14:val="none"/>
        </w:rPr>
        <w:t>§ 14. </w:t>
      </w:r>
      <w:r w:rsidRPr="00DC4041">
        <w:rPr>
          <w:rFonts w:ascii="Times New Roman" w:eastAsia="Times New Roman" w:hAnsi="Times New Roman" w:cs="Times New Roman"/>
          <w:b/>
          <w:bCs/>
          <w:color w:val="000000"/>
          <w:kern w:val="0"/>
          <w:u w:color="000000"/>
          <w:lang w:eastAsia="pl-PL"/>
          <w14:ligatures w14:val="none"/>
        </w:rPr>
        <w:t>Postanowienia końcowe</w:t>
      </w:r>
    </w:p>
    <w:p w14:paraId="52418B97" w14:textId="4088B9A5" w:rsidR="00465DF8" w:rsidRDefault="00DC4041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  <w:r w:rsidRPr="00DC4041">
        <w:rPr>
          <w:rFonts w:ascii="Times New Roman" w:eastAsia="Times New Roman" w:hAnsi="Times New Roman" w:cs="Times New Roman"/>
          <w:color w:val="000000"/>
          <w:kern w:val="0"/>
          <w:u w:color="000000"/>
          <w:lang w:eastAsia="pl-PL"/>
          <w14:ligatures w14:val="none"/>
        </w:rPr>
        <w:t>Realizację Programu powierza się Burmistrzowi Gminy Żmigród</w:t>
      </w:r>
      <w:r w:rsidR="00C75DBD"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  <w:t>.</w:t>
      </w:r>
    </w:p>
    <w:p w14:paraId="6DAE8202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592BB724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77F0E3DC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2D4B3C03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46BF7EBD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02D1F7A0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6D466303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0D22BFAF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3A7D53EF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14E296C0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3D2C166D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49759D60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22A3E143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616DB3C9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66AB4C85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1D45CD2F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5BA53479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48779362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6425F8FF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47EA28D4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4B23CF9B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32724A57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7B0055D4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5ADA1844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1E86C4F5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041EE8B0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6A39C85A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26204C90" w14:textId="77777777" w:rsidR="00F10BF2" w:rsidRDefault="00F10BF2" w:rsidP="00C75DBD">
      <w:pPr>
        <w:autoSpaceDE w:val="0"/>
        <w:autoSpaceDN w:val="0"/>
        <w:adjustRightInd w:val="0"/>
        <w:spacing w:before="120" w:after="120" w:line="240" w:lineRule="auto"/>
        <w:ind w:left="283" w:firstLine="227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47286487" w14:textId="77777777" w:rsidR="00F10BF2" w:rsidRDefault="00F10BF2" w:rsidP="00F10BF2">
      <w:pPr>
        <w:autoSpaceDE w:val="0"/>
        <w:autoSpaceDN w:val="0"/>
        <w:adjustRightInd w:val="0"/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000000"/>
          <w:kern w:val="0"/>
          <w:lang w:eastAsia="pl-PL"/>
          <w14:ligatures w14:val="none"/>
        </w:rPr>
      </w:pPr>
    </w:p>
    <w:p w14:paraId="4B39D6D3" w14:textId="77777777" w:rsidR="007C37A5" w:rsidRDefault="007C37A5" w:rsidP="007C37A5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shd w:val="clear" w:color="auto" w:fill="FFFFFF"/>
          <w:lang w:eastAsia="pl-PL"/>
          <w14:ligatures w14:val="none"/>
        </w:rPr>
      </w:pPr>
    </w:p>
    <w:sectPr w:rsidR="007C37A5" w:rsidSect="00F10BF2">
      <w:headerReference w:type="default" r:id="rId8"/>
      <w:endnotePr>
        <w:numFmt w:val="decimal"/>
      </w:endnotePr>
      <w:pgSz w:w="11906" w:h="16838"/>
      <w:pgMar w:top="1304" w:right="1418" w:bottom="1418" w:left="851" w:header="709" w:footer="709" w:gutter="0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C84DE09" w14:textId="77777777" w:rsidR="00B05F97" w:rsidRDefault="00B05F97" w:rsidP="0054269A">
      <w:pPr>
        <w:spacing w:after="0" w:line="240" w:lineRule="auto"/>
      </w:pPr>
      <w:r>
        <w:separator/>
      </w:r>
    </w:p>
  </w:endnote>
  <w:endnote w:type="continuationSeparator" w:id="0">
    <w:p w14:paraId="36EA6808" w14:textId="77777777" w:rsidR="00B05F97" w:rsidRDefault="00B05F97" w:rsidP="005426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A6A224" w14:textId="77777777" w:rsidR="00B05F97" w:rsidRDefault="00B05F97" w:rsidP="0054269A">
      <w:pPr>
        <w:spacing w:after="0" w:line="240" w:lineRule="auto"/>
      </w:pPr>
      <w:r>
        <w:separator/>
      </w:r>
    </w:p>
  </w:footnote>
  <w:footnote w:type="continuationSeparator" w:id="0">
    <w:p w14:paraId="14E0799A" w14:textId="77777777" w:rsidR="00B05F97" w:rsidRDefault="00B05F97" w:rsidP="0054269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97A5C5" w14:textId="226FC8F8" w:rsidR="0054269A" w:rsidRPr="0054269A" w:rsidRDefault="0054269A" w:rsidP="0054269A">
    <w:pPr>
      <w:pStyle w:val="Nagwek"/>
      <w:jc w:val="right"/>
      <w:rPr>
        <w:b/>
        <w:bCs/>
        <w:u w:val="singl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4041"/>
    <w:rsid w:val="0000146C"/>
    <w:rsid w:val="00013F72"/>
    <w:rsid w:val="00046F3C"/>
    <w:rsid w:val="00080724"/>
    <w:rsid w:val="0008516C"/>
    <w:rsid w:val="0009282D"/>
    <w:rsid w:val="000F15EA"/>
    <w:rsid w:val="00102EFD"/>
    <w:rsid w:val="001073BE"/>
    <w:rsid w:val="00172E4D"/>
    <w:rsid w:val="001813F9"/>
    <w:rsid w:val="001A09A5"/>
    <w:rsid w:val="001B1AA4"/>
    <w:rsid w:val="00270F15"/>
    <w:rsid w:val="002F2C55"/>
    <w:rsid w:val="003256AB"/>
    <w:rsid w:val="003C3D28"/>
    <w:rsid w:val="003E52D7"/>
    <w:rsid w:val="003F681F"/>
    <w:rsid w:val="00436338"/>
    <w:rsid w:val="00465DF8"/>
    <w:rsid w:val="004A28ED"/>
    <w:rsid w:val="004A3C3D"/>
    <w:rsid w:val="00535E30"/>
    <w:rsid w:val="0054269A"/>
    <w:rsid w:val="005537FE"/>
    <w:rsid w:val="005956B8"/>
    <w:rsid w:val="005B4E96"/>
    <w:rsid w:val="005D2529"/>
    <w:rsid w:val="005E67A9"/>
    <w:rsid w:val="00634CFE"/>
    <w:rsid w:val="00637F93"/>
    <w:rsid w:val="006C50A2"/>
    <w:rsid w:val="006E30DB"/>
    <w:rsid w:val="00720213"/>
    <w:rsid w:val="0074477B"/>
    <w:rsid w:val="0077480D"/>
    <w:rsid w:val="007B4D23"/>
    <w:rsid w:val="007C37A5"/>
    <w:rsid w:val="007E5636"/>
    <w:rsid w:val="00800B0D"/>
    <w:rsid w:val="00802BDE"/>
    <w:rsid w:val="00813753"/>
    <w:rsid w:val="00825534"/>
    <w:rsid w:val="00861236"/>
    <w:rsid w:val="00993844"/>
    <w:rsid w:val="009B692B"/>
    <w:rsid w:val="009D4D51"/>
    <w:rsid w:val="00A1301D"/>
    <w:rsid w:val="00A1634D"/>
    <w:rsid w:val="00A87AC0"/>
    <w:rsid w:val="00AD5E5E"/>
    <w:rsid w:val="00B05F97"/>
    <w:rsid w:val="00B06C01"/>
    <w:rsid w:val="00B322D4"/>
    <w:rsid w:val="00B57D28"/>
    <w:rsid w:val="00B83618"/>
    <w:rsid w:val="00BC6BF8"/>
    <w:rsid w:val="00BF0638"/>
    <w:rsid w:val="00C04C80"/>
    <w:rsid w:val="00C1723B"/>
    <w:rsid w:val="00C34EE8"/>
    <w:rsid w:val="00C75DBD"/>
    <w:rsid w:val="00CE2A95"/>
    <w:rsid w:val="00D007C3"/>
    <w:rsid w:val="00D35B4D"/>
    <w:rsid w:val="00D84ED0"/>
    <w:rsid w:val="00D86B51"/>
    <w:rsid w:val="00DC4041"/>
    <w:rsid w:val="00E04804"/>
    <w:rsid w:val="00E15687"/>
    <w:rsid w:val="00E17599"/>
    <w:rsid w:val="00E7082C"/>
    <w:rsid w:val="00EF0C6A"/>
    <w:rsid w:val="00F10BF2"/>
    <w:rsid w:val="00F44F75"/>
    <w:rsid w:val="00F66473"/>
    <w:rsid w:val="00FE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6ACFA2"/>
  <w15:chartTrackingRefBased/>
  <w15:docId w15:val="{47C3A84A-AE3D-48A2-9F59-C664CDBAA8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wiersza">
    <w:name w:val="line number"/>
    <w:basedOn w:val="Domylnaczcionkaakapitu"/>
    <w:uiPriority w:val="99"/>
    <w:rsid w:val="00DC4041"/>
    <w:rPr>
      <w:rFonts w:ascii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rsid w:val="00DC4041"/>
    <w:rPr>
      <w:rFonts w:ascii="Times New Roman" w:hAnsi="Times New Roman" w:cs="Times New Roman"/>
      <w:color w:val="0000FF"/>
      <w:sz w:val="20"/>
      <w:szCs w:val="20"/>
      <w:u w:val="single"/>
    </w:rPr>
  </w:style>
  <w:style w:type="table" w:styleId="Tabela-Prosty1">
    <w:name w:val="Table Simple 1"/>
    <w:basedOn w:val="Standardowy"/>
    <w:uiPriority w:val="99"/>
    <w:rsid w:val="00DC4041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5426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4269A"/>
  </w:style>
  <w:style w:type="paragraph" w:styleId="Stopka">
    <w:name w:val="footer"/>
    <w:basedOn w:val="Normalny"/>
    <w:link w:val="StopkaZnak"/>
    <w:uiPriority w:val="99"/>
    <w:unhideWhenUsed/>
    <w:rsid w:val="0054269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4269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78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pozytek@zmigrod.com.p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E9F211-AA3D-4516-B6F4-CFDAF474D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10</Pages>
  <Words>3049</Words>
  <Characters>18296</Characters>
  <Application>Microsoft Office Word</Application>
  <DocSecurity>0</DocSecurity>
  <Lines>152</Lines>
  <Paragraphs>42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Jagoda Kaczmarek</dc:creator>
  <cp:keywords/>
  <dc:description/>
  <cp:lastModifiedBy>anna wygocka</cp:lastModifiedBy>
  <cp:revision>2</cp:revision>
  <cp:lastPrinted>2026-08-05T12:30:00Z</cp:lastPrinted>
  <dcterms:created xsi:type="dcterms:W3CDTF">2026-08-06T06:29:00Z</dcterms:created>
  <dcterms:modified xsi:type="dcterms:W3CDTF">2026-08-06T06:29:00Z</dcterms:modified>
</cp:coreProperties>
</file>